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025" w:rsidRDefault="008F74A5">
      <w:pPr>
        <w:rPr>
          <w:bCs/>
          <w:color w:val="auto"/>
          <w:szCs w:val="21"/>
        </w:rPr>
      </w:pPr>
      <w:bookmarkStart w:id="0" w:name="_GoBack"/>
      <w:bookmarkEnd w:id="0"/>
      <w:r>
        <w:rPr>
          <w:rFonts w:hint="eastAsia"/>
          <w:bCs/>
          <w:color w:val="auto"/>
          <w:szCs w:val="21"/>
        </w:rPr>
        <w:t>公司代码：</w:t>
      </w:r>
      <w:sdt>
        <w:sdtPr>
          <w:rPr>
            <w:rFonts w:hint="eastAsia"/>
            <w:bCs/>
            <w:szCs w:val="21"/>
          </w:rPr>
          <w:alias w:val="公司代码"/>
          <w:tag w:val="_GBC_6d88426d7e994aa6a9c5cf842ccf9371"/>
          <w:id w:val="375976782"/>
          <w:lock w:val="sdtLocked"/>
          <w:placeholder>
            <w:docPart w:val="GBC22222222222222222222222222222"/>
          </w:placeholder>
        </w:sdtPr>
        <w:sdtContent>
          <w:r>
            <w:rPr>
              <w:rFonts w:hint="eastAsia"/>
              <w:bCs/>
              <w:szCs w:val="21"/>
            </w:rPr>
            <w:t>603968</w:t>
          </w:r>
        </w:sdtContent>
      </w:sdt>
      <w:r>
        <w:rPr>
          <w:rFonts w:hint="eastAsia"/>
          <w:bCs/>
          <w:color w:val="auto"/>
          <w:szCs w:val="21"/>
        </w:rPr>
        <w:t xml:space="preserve">                        </w:t>
      </w:r>
      <w:r w:rsidR="009C4E3D">
        <w:rPr>
          <w:rFonts w:hint="eastAsia"/>
          <w:bCs/>
          <w:color w:val="auto"/>
          <w:szCs w:val="21"/>
        </w:rPr>
        <w:t xml:space="preserve">                     </w:t>
      </w:r>
      <w:r>
        <w:rPr>
          <w:rFonts w:hint="eastAsia"/>
          <w:bCs/>
          <w:color w:val="auto"/>
          <w:szCs w:val="21"/>
        </w:rPr>
        <w:t xml:space="preserve">   公司简称：</w:t>
      </w:r>
      <w:sdt>
        <w:sdtPr>
          <w:rPr>
            <w:rFonts w:hint="eastAsia"/>
            <w:bCs/>
            <w:szCs w:val="21"/>
          </w:rPr>
          <w:alias w:val="公司简称"/>
          <w:tag w:val="_GBC_ab659901e3594314a9898cee6b0b41bc"/>
          <w:id w:val="-2058159230"/>
          <w:lock w:val="sdtLocked"/>
          <w:placeholder>
            <w:docPart w:val="GBC22222222222222222222222222222"/>
          </w:placeholder>
        </w:sdtPr>
        <w:sdtContent>
          <w:r>
            <w:rPr>
              <w:rFonts w:hint="eastAsia"/>
              <w:bCs/>
              <w:szCs w:val="21"/>
            </w:rPr>
            <w:t>醋化股份</w:t>
          </w:r>
        </w:sdtContent>
      </w:sdt>
    </w:p>
    <w:p w:rsidR="00166025" w:rsidRDefault="00166025">
      <w:pPr>
        <w:jc w:val="center"/>
        <w:rPr>
          <w:rFonts w:ascii="黑体" w:eastAsia="黑体" w:hAnsi="黑体"/>
          <w:b/>
          <w:bCs/>
          <w:color w:val="auto"/>
          <w:sz w:val="44"/>
          <w:szCs w:val="44"/>
        </w:rPr>
      </w:pPr>
    </w:p>
    <w:p w:rsidR="00166025" w:rsidRPr="00F5615B" w:rsidRDefault="00166025">
      <w:pPr>
        <w:jc w:val="center"/>
        <w:rPr>
          <w:rFonts w:ascii="黑体" w:eastAsia="黑体" w:hAnsi="黑体"/>
          <w:b/>
          <w:bCs/>
          <w:color w:val="auto"/>
          <w:sz w:val="44"/>
          <w:szCs w:val="44"/>
        </w:rPr>
      </w:pPr>
    </w:p>
    <w:p w:rsidR="00166025" w:rsidRDefault="00166025">
      <w:pPr>
        <w:jc w:val="center"/>
        <w:rPr>
          <w:rFonts w:ascii="黑体" w:eastAsia="黑体" w:hAnsi="黑体"/>
          <w:b/>
          <w:bCs/>
          <w:color w:val="FF0000"/>
          <w:sz w:val="44"/>
          <w:szCs w:val="44"/>
        </w:rPr>
      </w:pPr>
    </w:p>
    <w:p w:rsidR="00166025" w:rsidRDefault="00166025">
      <w:pPr>
        <w:jc w:val="center"/>
        <w:rPr>
          <w:rFonts w:ascii="黑体" w:eastAsia="黑体" w:hAnsi="黑体"/>
          <w:b/>
          <w:bCs/>
          <w:color w:val="FF0000"/>
          <w:sz w:val="44"/>
          <w:szCs w:val="44"/>
        </w:rPr>
      </w:pPr>
    </w:p>
    <w:p w:rsidR="00166025" w:rsidRDefault="00166025">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sdtPr>
      <w:sdtContent>
        <w:p w:rsidR="00166025" w:rsidRDefault="008F74A5">
          <w:pPr>
            <w:jc w:val="center"/>
            <w:rPr>
              <w:rFonts w:ascii="黑体" w:eastAsia="黑体" w:hAnsi="黑体"/>
              <w:b/>
              <w:bCs/>
              <w:color w:val="FF0000"/>
              <w:sz w:val="44"/>
              <w:szCs w:val="44"/>
            </w:rPr>
          </w:pPr>
          <w:r>
            <w:rPr>
              <w:rFonts w:ascii="黑体" w:eastAsia="黑体" w:hAnsi="黑体"/>
              <w:b/>
              <w:bCs/>
              <w:color w:val="FF0000"/>
              <w:sz w:val="44"/>
              <w:szCs w:val="44"/>
            </w:rPr>
            <w:t>南通醋酸化工股份有限公司</w:t>
          </w:r>
        </w:p>
      </w:sdtContent>
    </w:sdt>
    <w:p w:rsidR="00166025" w:rsidRDefault="008F74A5">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17</w:t>
      </w:r>
      <w:r>
        <w:rPr>
          <w:rFonts w:ascii="黑体" w:eastAsia="黑体" w:hAnsi="黑体"/>
          <w:b/>
          <w:bCs/>
          <w:color w:val="FF0000"/>
          <w:sz w:val="44"/>
          <w:szCs w:val="44"/>
        </w:rPr>
        <w:t>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rsidR="00166025" w:rsidRPr="007B7E7B" w:rsidRDefault="00166025">
      <w:pPr>
        <w:rPr>
          <w:rFonts w:ascii="Times New Roman" w:hAnsi="Times New Roman"/>
          <w:b/>
          <w:bCs/>
        </w:rPr>
        <w:sectPr w:rsidR="00166025" w:rsidRPr="007B7E7B" w:rsidSect="00667FCF">
          <w:headerReference w:type="default" r:id="rId12"/>
          <w:footerReference w:type="default" r:id="rId13"/>
          <w:pgSz w:w="11906" w:h="16838" w:code="9"/>
          <w:pgMar w:top="1525" w:right="1276" w:bottom="1440" w:left="1797" w:header="851" w:footer="992" w:gutter="0"/>
          <w:cols w:space="425"/>
          <w:docGrid w:type="lines" w:linePitch="312"/>
        </w:sectPr>
      </w:pPr>
    </w:p>
    <w:p w:rsidR="00166025" w:rsidRDefault="008F74A5">
      <w:pPr>
        <w:jc w:val="center"/>
        <w:rPr>
          <w:noProof/>
        </w:rPr>
      </w:pPr>
      <w:r>
        <w:rPr>
          <w:rFonts w:asciiTheme="minorEastAsia" w:eastAsiaTheme="minorEastAsia" w:hAnsiTheme="minorEastAsia" w:hint="eastAsia"/>
          <w:b/>
          <w:bCs/>
          <w:color w:val="auto"/>
          <w:sz w:val="32"/>
          <w:szCs w:val="32"/>
        </w:rPr>
        <w:lastRenderedPageBreak/>
        <w:t>目录</w:t>
      </w:r>
      <w:r w:rsidR="00E86CBC">
        <w:rPr>
          <w:rFonts w:asciiTheme="minorEastAsia" w:eastAsiaTheme="minorEastAsia" w:hAnsiTheme="minorEastAsia"/>
          <w:b/>
          <w:bCs/>
          <w:color w:val="auto"/>
          <w:sz w:val="32"/>
          <w:szCs w:val="32"/>
        </w:rPr>
        <w:fldChar w:fldCharType="begin"/>
      </w:r>
      <w:r>
        <w:rPr>
          <w:rFonts w:asciiTheme="minorEastAsia" w:eastAsiaTheme="minorEastAsia" w:hAnsiTheme="minorEastAsia"/>
          <w:b/>
          <w:bCs/>
          <w:color w:val="auto"/>
          <w:sz w:val="32"/>
          <w:szCs w:val="32"/>
        </w:rPr>
        <w:instrText xml:space="preserve"> TOC \o "1-1" \h \z \u </w:instrText>
      </w:r>
      <w:r w:rsidR="00E86CBC">
        <w:rPr>
          <w:rFonts w:asciiTheme="minorEastAsia" w:eastAsiaTheme="minorEastAsia" w:hAnsiTheme="minorEastAsia"/>
          <w:b/>
          <w:bCs/>
          <w:color w:val="auto"/>
          <w:sz w:val="32"/>
          <w:szCs w:val="32"/>
        </w:rPr>
        <w:fldChar w:fldCharType="separate"/>
      </w:r>
    </w:p>
    <w:p w:rsidR="00166025" w:rsidRDefault="00E86CBC">
      <w:pPr>
        <w:pStyle w:val="12"/>
        <w:tabs>
          <w:tab w:val="left" w:pos="1260"/>
          <w:tab w:val="right" w:leader="dot" w:pos="8823"/>
        </w:tabs>
        <w:rPr>
          <w:rFonts w:asciiTheme="minorHAnsi" w:eastAsiaTheme="minorEastAsia" w:hAnsiTheme="minorHAnsi" w:cstheme="minorBidi"/>
          <w:noProof/>
          <w:color w:val="auto"/>
          <w:kern w:val="2"/>
          <w:szCs w:val="22"/>
        </w:rPr>
      </w:pPr>
      <w:hyperlink w:anchor="_Toc477954533" w:history="1">
        <w:r w:rsidR="008F74A5">
          <w:rPr>
            <w:rStyle w:val="af0"/>
            <w:rFonts w:hint="eastAsia"/>
            <w:noProof/>
          </w:rPr>
          <w:t>一、</w:t>
        </w:r>
        <w:r w:rsidR="008F74A5">
          <w:rPr>
            <w:rFonts w:asciiTheme="minorHAnsi" w:eastAsiaTheme="minorEastAsia" w:hAnsiTheme="minorHAnsi" w:cstheme="minorBidi"/>
            <w:noProof/>
            <w:color w:val="auto"/>
            <w:kern w:val="2"/>
            <w:szCs w:val="22"/>
          </w:rPr>
          <w:tab/>
        </w:r>
        <w:r w:rsidR="008F74A5">
          <w:rPr>
            <w:rStyle w:val="af0"/>
            <w:rFonts w:hint="eastAsia"/>
            <w:noProof/>
          </w:rPr>
          <w:t>重要提示</w:t>
        </w:r>
        <w:r w:rsidR="008F74A5">
          <w:rPr>
            <w:noProof/>
            <w:webHidden/>
          </w:rPr>
          <w:tab/>
        </w:r>
        <w:r>
          <w:rPr>
            <w:noProof/>
            <w:webHidden/>
          </w:rPr>
          <w:fldChar w:fldCharType="begin"/>
        </w:r>
        <w:r w:rsidR="008F74A5">
          <w:rPr>
            <w:noProof/>
            <w:webHidden/>
          </w:rPr>
          <w:instrText xml:space="preserve"> PAGEREF _Toc477954533 \h </w:instrText>
        </w:r>
        <w:r>
          <w:rPr>
            <w:noProof/>
            <w:webHidden/>
          </w:rPr>
        </w:r>
        <w:r>
          <w:rPr>
            <w:noProof/>
            <w:webHidden/>
          </w:rPr>
          <w:fldChar w:fldCharType="separate"/>
        </w:r>
        <w:r w:rsidR="005D3A38">
          <w:rPr>
            <w:noProof/>
            <w:webHidden/>
          </w:rPr>
          <w:t>3</w:t>
        </w:r>
        <w:r>
          <w:rPr>
            <w:noProof/>
            <w:webHidden/>
          </w:rPr>
          <w:fldChar w:fldCharType="end"/>
        </w:r>
      </w:hyperlink>
    </w:p>
    <w:p w:rsidR="00166025" w:rsidRDefault="00E86CBC">
      <w:pPr>
        <w:pStyle w:val="12"/>
        <w:tabs>
          <w:tab w:val="left" w:pos="1260"/>
          <w:tab w:val="right" w:leader="dot" w:pos="8823"/>
        </w:tabs>
        <w:rPr>
          <w:rFonts w:asciiTheme="minorHAnsi" w:eastAsiaTheme="minorEastAsia" w:hAnsiTheme="minorHAnsi" w:cstheme="minorBidi"/>
          <w:noProof/>
          <w:color w:val="auto"/>
          <w:kern w:val="2"/>
          <w:szCs w:val="22"/>
        </w:rPr>
      </w:pPr>
      <w:hyperlink w:anchor="_Toc477954534" w:history="1">
        <w:r w:rsidR="008F74A5">
          <w:rPr>
            <w:rStyle w:val="af0"/>
            <w:rFonts w:hint="eastAsia"/>
            <w:noProof/>
          </w:rPr>
          <w:t>二、</w:t>
        </w:r>
        <w:r w:rsidR="008F74A5">
          <w:rPr>
            <w:rFonts w:asciiTheme="minorHAnsi" w:eastAsiaTheme="minorEastAsia" w:hAnsiTheme="minorHAnsi" w:cstheme="minorBidi"/>
            <w:noProof/>
            <w:color w:val="auto"/>
            <w:kern w:val="2"/>
            <w:szCs w:val="22"/>
          </w:rPr>
          <w:tab/>
        </w:r>
        <w:r w:rsidR="008F74A5">
          <w:rPr>
            <w:rStyle w:val="af0"/>
            <w:rFonts w:hint="eastAsia"/>
            <w:noProof/>
          </w:rPr>
          <w:t>公司基本情况</w:t>
        </w:r>
        <w:r w:rsidR="008F74A5">
          <w:rPr>
            <w:noProof/>
            <w:webHidden/>
          </w:rPr>
          <w:tab/>
        </w:r>
        <w:r>
          <w:rPr>
            <w:noProof/>
            <w:webHidden/>
          </w:rPr>
          <w:fldChar w:fldCharType="begin"/>
        </w:r>
        <w:r w:rsidR="008F74A5">
          <w:rPr>
            <w:noProof/>
            <w:webHidden/>
          </w:rPr>
          <w:instrText xml:space="preserve"> PAGEREF _Toc477954534 \h </w:instrText>
        </w:r>
        <w:r>
          <w:rPr>
            <w:noProof/>
            <w:webHidden/>
          </w:rPr>
        </w:r>
        <w:r>
          <w:rPr>
            <w:noProof/>
            <w:webHidden/>
          </w:rPr>
          <w:fldChar w:fldCharType="separate"/>
        </w:r>
        <w:r w:rsidR="005D3A38">
          <w:rPr>
            <w:noProof/>
            <w:webHidden/>
          </w:rPr>
          <w:t>3</w:t>
        </w:r>
        <w:r>
          <w:rPr>
            <w:noProof/>
            <w:webHidden/>
          </w:rPr>
          <w:fldChar w:fldCharType="end"/>
        </w:r>
      </w:hyperlink>
    </w:p>
    <w:p w:rsidR="00166025" w:rsidRDefault="00E86CBC">
      <w:pPr>
        <w:pStyle w:val="12"/>
        <w:tabs>
          <w:tab w:val="left" w:pos="1260"/>
          <w:tab w:val="right" w:leader="dot" w:pos="8823"/>
        </w:tabs>
        <w:rPr>
          <w:rFonts w:asciiTheme="minorHAnsi" w:eastAsiaTheme="minorEastAsia" w:hAnsiTheme="minorHAnsi" w:cstheme="minorBidi"/>
          <w:noProof/>
          <w:color w:val="auto"/>
          <w:kern w:val="2"/>
          <w:szCs w:val="22"/>
        </w:rPr>
      </w:pPr>
      <w:hyperlink w:anchor="_Toc477954535" w:history="1">
        <w:r w:rsidR="008F74A5">
          <w:rPr>
            <w:rStyle w:val="af0"/>
            <w:rFonts w:hint="eastAsia"/>
            <w:noProof/>
          </w:rPr>
          <w:t>三、</w:t>
        </w:r>
        <w:r w:rsidR="008F74A5">
          <w:rPr>
            <w:rFonts w:asciiTheme="minorHAnsi" w:eastAsiaTheme="minorEastAsia" w:hAnsiTheme="minorHAnsi" w:cstheme="minorBidi"/>
            <w:noProof/>
            <w:color w:val="auto"/>
            <w:kern w:val="2"/>
            <w:szCs w:val="22"/>
          </w:rPr>
          <w:tab/>
        </w:r>
        <w:r w:rsidR="008F74A5">
          <w:rPr>
            <w:rStyle w:val="af0"/>
            <w:rFonts w:hint="eastAsia"/>
            <w:noProof/>
          </w:rPr>
          <w:t>重要事项</w:t>
        </w:r>
        <w:r w:rsidR="008F74A5">
          <w:rPr>
            <w:noProof/>
            <w:webHidden/>
          </w:rPr>
          <w:tab/>
        </w:r>
        <w:r>
          <w:rPr>
            <w:noProof/>
            <w:webHidden/>
          </w:rPr>
          <w:fldChar w:fldCharType="begin"/>
        </w:r>
        <w:r w:rsidR="008F74A5">
          <w:rPr>
            <w:noProof/>
            <w:webHidden/>
          </w:rPr>
          <w:instrText xml:space="preserve"> PAGEREF _Toc477954535 \h </w:instrText>
        </w:r>
        <w:r>
          <w:rPr>
            <w:noProof/>
            <w:webHidden/>
          </w:rPr>
        </w:r>
        <w:r>
          <w:rPr>
            <w:noProof/>
            <w:webHidden/>
          </w:rPr>
          <w:fldChar w:fldCharType="separate"/>
        </w:r>
        <w:r w:rsidR="005D3A38">
          <w:rPr>
            <w:noProof/>
            <w:webHidden/>
          </w:rPr>
          <w:t>5</w:t>
        </w:r>
        <w:r>
          <w:rPr>
            <w:noProof/>
            <w:webHidden/>
          </w:rPr>
          <w:fldChar w:fldCharType="end"/>
        </w:r>
      </w:hyperlink>
    </w:p>
    <w:p w:rsidR="00166025" w:rsidRDefault="00E86CBC">
      <w:pPr>
        <w:pStyle w:val="12"/>
        <w:tabs>
          <w:tab w:val="left" w:pos="1260"/>
          <w:tab w:val="right" w:leader="dot" w:pos="8823"/>
        </w:tabs>
        <w:rPr>
          <w:rFonts w:asciiTheme="minorHAnsi" w:eastAsiaTheme="minorEastAsia" w:hAnsiTheme="minorHAnsi" w:cstheme="minorBidi"/>
          <w:noProof/>
          <w:color w:val="auto"/>
          <w:kern w:val="2"/>
          <w:szCs w:val="22"/>
        </w:rPr>
      </w:pPr>
      <w:hyperlink w:anchor="_Toc477954536" w:history="1">
        <w:r w:rsidR="008F74A5">
          <w:rPr>
            <w:rStyle w:val="af0"/>
            <w:rFonts w:hint="eastAsia"/>
            <w:noProof/>
          </w:rPr>
          <w:t>四、</w:t>
        </w:r>
        <w:r w:rsidR="008F74A5">
          <w:rPr>
            <w:rFonts w:asciiTheme="minorHAnsi" w:eastAsiaTheme="minorEastAsia" w:hAnsiTheme="minorHAnsi" w:cstheme="minorBidi"/>
            <w:noProof/>
            <w:color w:val="auto"/>
            <w:kern w:val="2"/>
            <w:szCs w:val="22"/>
          </w:rPr>
          <w:tab/>
        </w:r>
        <w:r w:rsidR="008F74A5">
          <w:rPr>
            <w:rStyle w:val="af0"/>
            <w:rFonts w:hint="eastAsia"/>
            <w:noProof/>
          </w:rPr>
          <w:t>附录</w:t>
        </w:r>
        <w:r w:rsidR="008F74A5">
          <w:rPr>
            <w:noProof/>
            <w:webHidden/>
          </w:rPr>
          <w:tab/>
        </w:r>
        <w:r>
          <w:rPr>
            <w:noProof/>
            <w:webHidden/>
          </w:rPr>
          <w:fldChar w:fldCharType="begin"/>
        </w:r>
        <w:r w:rsidR="008F74A5">
          <w:rPr>
            <w:noProof/>
            <w:webHidden/>
          </w:rPr>
          <w:instrText xml:space="preserve"> PAGEREF _Toc477954536 \h </w:instrText>
        </w:r>
        <w:r>
          <w:rPr>
            <w:noProof/>
            <w:webHidden/>
          </w:rPr>
        </w:r>
        <w:r>
          <w:rPr>
            <w:noProof/>
            <w:webHidden/>
          </w:rPr>
          <w:fldChar w:fldCharType="separate"/>
        </w:r>
        <w:r w:rsidR="005D3A38">
          <w:rPr>
            <w:noProof/>
            <w:webHidden/>
          </w:rPr>
          <w:t>7</w:t>
        </w:r>
        <w:r>
          <w:rPr>
            <w:noProof/>
            <w:webHidden/>
          </w:rPr>
          <w:fldChar w:fldCharType="end"/>
        </w:r>
      </w:hyperlink>
    </w:p>
    <w:p w:rsidR="00166025" w:rsidRDefault="00E86CBC">
      <w:pPr>
        <w:jc w:val="center"/>
        <w:rPr>
          <w:rFonts w:asciiTheme="minorEastAsia" w:eastAsiaTheme="minorEastAsia" w:hAnsiTheme="minorEastAsia"/>
          <w:b/>
          <w:bCs/>
          <w:color w:val="auto"/>
          <w:sz w:val="52"/>
          <w:szCs w:val="52"/>
        </w:rPr>
        <w:sectPr w:rsidR="00166025"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32"/>
          <w:szCs w:val="32"/>
        </w:rPr>
        <w:fldChar w:fldCharType="end"/>
      </w:r>
    </w:p>
    <w:p w:rsidR="00166025" w:rsidRDefault="008F74A5">
      <w:pPr>
        <w:pStyle w:val="10"/>
        <w:numPr>
          <w:ilvl w:val="0"/>
          <w:numId w:val="2"/>
        </w:numPr>
        <w:tabs>
          <w:tab w:val="left" w:pos="434"/>
          <w:tab w:val="left" w:pos="882"/>
        </w:tabs>
        <w:spacing w:before="120" w:after="120" w:line="240" w:lineRule="auto"/>
        <w:rPr>
          <w:sz w:val="21"/>
          <w:szCs w:val="21"/>
        </w:rPr>
      </w:pPr>
      <w:bookmarkStart w:id="1" w:name="_Toc395718055"/>
      <w:bookmarkStart w:id="2" w:name="_Toc413833243"/>
      <w:bookmarkStart w:id="3" w:name="_Toc477954533"/>
      <w:r>
        <w:rPr>
          <w:sz w:val="21"/>
          <w:szCs w:val="21"/>
        </w:rPr>
        <w:lastRenderedPageBreak/>
        <w:t>重要提示</w:t>
      </w:r>
      <w:bookmarkEnd w:id="1"/>
      <w:bookmarkEnd w:id="2"/>
      <w:bookmarkEnd w:id="3"/>
    </w:p>
    <w:sdt>
      <w:sdtPr>
        <w:rPr>
          <w:rFonts w:hint="eastAsia"/>
          <w:szCs w:val="20"/>
        </w:rPr>
        <w:alias w:val="选项模块:公司董事会、监事会及董事、监事、高级管理人员应当保证季度报告..."/>
        <w:tag w:val="_SEC_2127fe22525d461fad446d05d88c0e4a"/>
        <w:id w:val="-1737615729"/>
        <w:lock w:val="sdtLocked"/>
        <w:placeholder>
          <w:docPart w:val="GBC22222222222222222222222222222"/>
        </w:placeholder>
      </w:sdtPr>
      <w:sdtEndPr>
        <w:rPr>
          <w:rFonts w:hint="default"/>
          <w:color w:val="0000FF"/>
        </w:rPr>
      </w:sdtEndPr>
      <w:sdtContent>
        <w:sdt>
          <w:sdtPr>
            <w:rPr>
              <w:rFonts w:hint="eastAsia"/>
            </w:rPr>
            <w:alias w:val="董事会及董事声明"/>
            <w:tag w:val="_GBC_6d463ad54e74449ba2e0f18f0ec2f3bb"/>
            <w:id w:val="772673915"/>
            <w:lock w:val="sdtLocked"/>
            <w:placeholder>
              <w:docPart w:val="GBC22222222222222222222222222222"/>
            </w:placeholder>
          </w:sdtPr>
          <w:sdtEndPr>
            <w:rPr>
              <w:b/>
            </w:rPr>
          </w:sdtEndPr>
          <w:sdtContent>
            <w:p w:rsidR="00166025" w:rsidRDefault="008F74A5">
              <w:pPr>
                <w:pStyle w:val="2"/>
                <w:rPr>
                  <w:b/>
                </w:rPr>
              </w:pPr>
              <w:r>
                <w:t>公司董事会、监事会及董事、监事、高级管理人员保证季度报告内容的真实、准确、完整，不存在虚假记载、误导性陈述或者重大遗漏，并承担个别和连带的法律责任。</w:t>
              </w:r>
            </w:p>
          </w:sdtContent>
        </w:sdt>
        <w:p w:rsidR="00166025" w:rsidRDefault="00E86CBC">
          <w:pPr>
            <w:rPr>
              <w:color w:val="0000FF"/>
              <w:szCs w:val="21"/>
            </w:rPr>
          </w:pPr>
        </w:p>
      </w:sdtContent>
    </w:sdt>
    <w:sdt>
      <w:sdtPr>
        <w:rPr>
          <w:rFonts w:hint="eastAsia"/>
          <w:b/>
          <w:szCs w:val="20"/>
        </w:rPr>
        <w:alias w:val="选项模块:公司全体董事出席董事会会议"/>
        <w:tag w:val="_GBC_f33738a27d3e4696a60c3e2b571c72d6"/>
        <w:id w:val="202756357"/>
        <w:lock w:val="sdtLocked"/>
        <w:placeholder>
          <w:docPart w:val="GBC22222222222222222222222222222"/>
        </w:placeholder>
      </w:sdtPr>
      <w:sdtEndPr>
        <w:rPr>
          <w:b w:val="0"/>
        </w:rPr>
      </w:sdtEndPr>
      <w:sdtContent>
        <w:p w:rsidR="00166025" w:rsidRDefault="008F74A5">
          <w:pPr>
            <w:pStyle w:val="2"/>
          </w:pPr>
          <w:r>
            <w:rPr>
              <w:rFonts w:hint="eastAsia"/>
            </w:rPr>
            <w:t>公司全体董事出席董事会审议季度报告。</w:t>
          </w:r>
        </w:p>
        <w:p w:rsidR="00166025" w:rsidRDefault="00E86CBC"/>
      </w:sdtContent>
    </w:sdt>
    <w:sdt>
      <w:sdtPr>
        <w:rPr>
          <w:rFonts w:hint="eastAsia"/>
          <w:szCs w:val="20"/>
        </w:rPr>
        <w:alias w:val="模块:公司负责人姓名主管会计工作负责人姓名会计..."/>
        <w:tag w:val="_GBC_502a62383c1b47cfbaad52629a7732b7"/>
        <w:id w:val="-1537038481"/>
        <w:lock w:val="sdtLocked"/>
        <w:placeholder>
          <w:docPart w:val="GBC22222222222222222222222222222"/>
        </w:placeholder>
      </w:sdtPr>
      <w:sdtEndPr>
        <w:rPr>
          <w:rFonts w:hint="default"/>
        </w:rPr>
      </w:sdtEndPr>
      <w:sdtContent>
        <w:p w:rsidR="00F5615B" w:rsidRDefault="00F5615B">
          <w:pPr>
            <w:pStyle w:val="2"/>
            <w:spacing w:before="0" w:after="0"/>
          </w:pPr>
          <w:r>
            <w:t>公司负责人</w:t>
          </w:r>
          <w:sdt>
            <w:sdtPr>
              <w:alias w:val="公司负责人姓名"/>
              <w:tag w:val="_GBC_73f78a03a0594594b6bc36bc611a95b7"/>
              <w:id w:val="1359698702"/>
              <w:lock w:val="sdtLocked"/>
              <w:placeholder>
                <w:docPart w:val="GBC22222222222222222222222222222"/>
              </w:placeholder>
              <w:dataBinding w:prefixMappings="xmlns:clcid-mr='clcid-mr'" w:xpath="/*/clcid-mr:GongSiFuZeRenXingMing" w:storeItemID="{42DEBF9A-6816-48AE-BADD-E3125C474CD9}"/>
              <w:text/>
            </w:sdtPr>
            <w:sdtContent>
              <w:r>
                <w:rPr>
                  <w:rFonts w:hint="eastAsia"/>
                </w:rPr>
                <w:t>顾清泉</w:t>
              </w:r>
            </w:sdtContent>
          </w:sdt>
          <w:r>
            <w:t>、主管会计工作负责人</w:t>
          </w:r>
          <w:sdt>
            <w:sdtPr>
              <w:alias w:val="主管会计工作负责人姓名"/>
              <w:tag w:val="_GBC_5f1b2319438548f8809614301f5bd23b"/>
              <w:id w:val="950359941"/>
              <w:lock w:val="sdtLocked"/>
              <w:placeholder>
                <w:docPart w:val="GBC22222222222222222222222222222"/>
              </w:placeholder>
              <w:dataBinding w:prefixMappings="xmlns:clcid-mr='clcid-mr'" w:xpath="/*/clcid-mr:ZhuGuanKuaiJiGongZuoFuZeRenXingMing" w:storeItemID="{42DEBF9A-6816-48AE-BADD-E3125C474CD9}"/>
              <w:text/>
            </w:sdtPr>
            <w:sdtContent>
              <w:r w:rsidR="00C34B35">
                <w:rPr>
                  <w:rFonts w:hint="eastAsia"/>
                </w:rPr>
                <w:t xml:space="preserve">颜美华    </w:t>
              </w:r>
            </w:sdtContent>
          </w:sdt>
          <w:r>
            <w:t>及会计机构负责人（会计主管人员）</w:t>
          </w:r>
          <w:sdt>
            <w:sdtPr>
              <w:alias w:val="会计机构负责人姓名"/>
              <w:tag w:val="_GBC_95a9a0bb48874e81b27338809f3d5bcf"/>
              <w:id w:val="-513771314"/>
              <w:lock w:val="sdtLocked"/>
              <w:placeholder>
                <w:docPart w:val="GBC22222222222222222222222222222"/>
              </w:placeholder>
              <w:dataBinding w:prefixMappings="xmlns:clcid-mr='clcid-mr'" w:xpath="/*/clcid-mr:KuaiJiJiGouFuZeRenXingMing" w:storeItemID="{42DEBF9A-6816-48AE-BADD-E3125C474CD9}"/>
              <w:text/>
            </w:sdtPr>
            <w:sdtContent>
              <w:r>
                <w:rPr>
                  <w:rFonts w:hint="eastAsia"/>
                </w:rPr>
                <w:t>颜美华</w:t>
              </w:r>
            </w:sdtContent>
          </w:sdt>
          <w:r>
            <w:t>保证季度报告中财务报</w:t>
          </w:r>
          <w:r>
            <w:rPr>
              <w:rFonts w:hint="eastAsia"/>
            </w:rPr>
            <w:t>表</w:t>
          </w:r>
          <w:r>
            <w:t>的真实、</w:t>
          </w:r>
          <w:r>
            <w:rPr>
              <w:rFonts w:hint="eastAsia"/>
            </w:rPr>
            <w:t>准确、</w:t>
          </w:r>
          <w:r>
            <w:t>完整。</w:t>
          </w:r>
        </w:p>
        <w:p w:rsidR="00166025" w:rsidRPr="00B37DE7" w:rsidRDefault="00E86CBC" w:rsidP="00B37DE7"/>
      </w:sdtContent>
    </w:sdt>
    <w:sdt>
      <w:sdtPr>
        <w:rPr>
          <w:rFonts w:hint="eastAsia"/>
          <w:szCs w:val="20"/>
        </w:rPr>
        <w:alias w:val="选项模块:本季度报告未经审计"/>
        <w:tag w:val="_GBC_491fbdc876e14a0db9e29dd890667c84"/>
        <w:id w:val="-2084894467"/>
        <w:lock w:val="sdtLocked"/>
        <w:placeholder>
          <w:docPart w:val="GBC22222222222222222222222222222"/>
        </w:placeholder>
      </w:sdtPr>
      <w:sdtContent>
        <w:p w:rsidR="00166025" w:rsidRDefault="008F74A5">
          <w:pPr>
            <w:pStyle w:val="2"/>
          </w:pPr>
          <w:r>
            <w:rPr>
              <w:rFonts w:hint="eastAsia"/>
            </w:rPr>
            <w:t>本公司第一季度报告未经审计。</w:t>
          </w:r>
        </w:p>
        <w:p w:rsidR="00166025" w:rsidRDefault="00E86CBC">
          <w:pPr>
            <w:rPr>
              <w:color w:val="auto"/>
            </w:rPr>
          </w:pPr>
        </w:p>
      </w:sdtContent>
    </w:sdt>
    <w:p w:rsidR="00166025" w:rsidRDefault="008F74A5">
      <w:pPr>
        <w:pStyle w:val="10"/>
        <w:numPr>
          <w:ilvl w:val="0"/>
          <w:numId w:val="2"/>
        </w:numPr>
        <w:tabs>
          <w:tab w:val="left" w:pos="434"/>
          <w:tab w:val="left" w:pos="882"/>
        </w:tabs>
        <w:spacing w:before="120" w:after="120" w:line="240" w:lineRule="auto"/>
        <w:rPr>
          <w:sz w:val="21"/>
          <w:szCs w:val="21"/>
        </w:rPr>
      </w:pPr>
      <w:bookmarkStart w:id="4" w:name="_Toc477954534"/>
      <w:r>
        <w:rPr>
          <w:rFonts w:hint="eastAsia"/>
          <w:sz w:val="21"/>
          <w:szCs w:val="21"/>
        </w:rPr>
        <w:t>公司基本情况</w:t>
      </w:r>
      <w:bookmarkEnd w:id="4"/>
    </w:p>
    <w:p w:rsidR="00166025" w:rsidRDefault="008F74A5">
      <w:pPr>
        <w:pStyle w:val="2"/>
        <w:numPr>
          <w:ilvl w:val="0"/>
          <w:numId w:val="4"/>
        </w:numPr>
        <w:rPr>
          <w:b/>
        </w:rPr>
      </w:pPr>
      <w:r>
        <w:t>主要财务数据</w:t>
      </w:r>
    </w:p>
    <w:sdt>
      <w:sdtPr>
        <w:rPr>
          <w:rFonts w:hint="eastAsia"/>
          <w:szCs w:val="21"/>
        </w:rPr>
        <w:alias w:val="选项模块:主要财务数据（无追溯）"/>
        <w:tag w:val="_GBC_0e269b887f244ebab60a03b6a6ac4254"/>
        <w:id w:val="-1630389322"/>
        <w:lock w:val="sdtLocked"/>
        <w:placeholder>
          <w:docPart w:val="GBC22222222222222222222222222222"/>
        </w:placeholder>
      </w:sdtPr>
      <w:sdtEndPr>
        <w:rPr>
          <w:szCs w:val="20"/>
        </w:rPr>
      </w:sdtEndPr>
      <w:sdtContent>
        <w:p w:rsidR="004B7193" w:rsidRDefault="008F74A5">
          <w:pPr>
            <w:widowControl w:val="0"/>
            <w:jc w:val="right"/>
            <w:rPr>
              <w:color w:val="auto"/>
              <w:szCs w:val="21"/>
            </w:rPr>
          </w:pPr>
          <w:r>
            <w:rPr>
              <w:rFonts w:hint="eastAsia"/>
              <w:color w:val="auto"/>
              <w:szCs w:val="21"/>
            </w:rPr>
            <w:t>单位：</w:t>
          </w:r>
          <w:sdt>
            <w:sdtPr>
              <w:rPr>
                <w:rFonts w:hint="eastAsia"/>
                <w:color w:val="auto"/>
                <w:szCs w:val="21"/>
              </w:rPr>
              <w:alias w:val="单位_主要财务数据"/>
              <w:tag w:val="_GBC_22e29d95b4954b4b9bea3d5291b08775"/>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15633e27166d448c829cb1372dafd323"/>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4"/>
            <w:gridCol w:w="1984"/>
            <w:gridCol w:w="2554"/>
            <w:gridCol w:w="2277"/>
          </w:tblGrid>
          <w:tr w:rsidR="004B7193" w:rsidTr="00B37DE7">
            <w:trPr>
              <w:trHeight w:val="315"/>
            </w:trPr>
            <w:tc>
              <w:tcPr>
                <w:tcW w:w="1235" w:type="pct"/>
                <w:shd w:val="clear" w:color="auto" w:fill="auto"/>
                <w:vAlign w:val="center"/>
              </w:tcPr>
              <w:p w:rsidR="004B7193" w:rsidRDefault="004B7193" w:rsidP="007377EE">
                <w:pPr>
                  <w:jc w:val="center"/>
                  <w:rPr>
                    <w:szCs w:val="21"/>
                  </w:rPr>
                </w:pPr>
              </w:p>
            </w:tc>
            <w:tc>
              <w:tcPr>
                <w:tcW w:w="1096" w:type="pct"/>
                <w:vAlign w:val="center"/>
              </w:tcPr>
              <w:p w:rsidR="004B7193" w:rsidRDefault="004B7193" w:rsidP="007377EE">
                <w:pPr>
                  <w:jc w:val="center"/>
                  <w:rPr>
                    <w:szCs w:val="21"/>
                  </w:rPr>
                </w:pPr>
                <w:r>
                  <w:rPr>
                    <w:szCs w:val="21"/>
                  </w:rPr>
                  <w:t>本报告期末</w:t>
                </w:r>
              </w:p>
            </w:tc>
            <w:tc>
              <w:tcPr>
                <w:tcW w:w="1411" w:type="pct"/>
                <w:shd w:val="clear" w:color="auto" w:fill="auto"/>
                <w:vAlign w:val="center"/>
              </w:tcPr>
              <w:p w:rsidR="004B7193" w:rsidRDefault="004B7193" w:rsidP="007377EE">
                <w:pPr>
                  <w:jc w:val="center"/>
                  <w:rPr>
                    <w:szCs w:val="21"/>
                  </w:rPr>
                </w:pPr>
                <w:r>
                  <w:rPr>
                    <w:szCs w:val="21"/>
                  </w:rPr>
                  <w:t>上年度末</w:t>
                </w:r>
              </w:p>
            </w:tc>
            <w:tc>
              <w:tcPr>
                <w:tcW w:w="1258" w:type="pct"/>
                <w:shd w:val="clear" w:color="auto" w:fill="auto"/>
                <w:vAlign w:val="center"/>
              </w:tcPr>
              <w:p w:rsidR="004B7193" w:rsidRDefault="004B7193" w:rsidP="007377EE">
                <w:pPr>
                  <w:jc w:val="center"/>
                  <w:rPr>
                    <w:szCs w:val="21"/>
                  </w:rPr>
                </w:pPr>
                <w:r>
                  <w:rPr>
                    <w:szCs w:val="21"/>
                  </w:rPr>
                  <w:t>本报告期末比上年度末增减(%)</w:t>
                </w:r>
              </w:p>
            </w:tc>
          </w:tr>
          <w:tr w:rsidR="004B7193" w:rsidTr="00B37DE7">
            <w:tc>
              <w:tcPr>
                <w:tcW w:w="1235" w:type="pct"/>
                <w:shd w:val="clear" w:color="auto" w:fill="auto"/>
              </w:tcPr>
              <w:p w:rsidR="004B7193" w:rsidRDefault="004B7193" w:rsidP="007377EE">
                <w:pPr>
                  <w:rPr>
                    <w:szCs w:val="21"/>
                  </w:rPr>
                </w:pPr>
                <w:r>
                  <w:rPr>
                    <w:szCs w:val="21"/>
                  </w:rPr>
                  <w:t>总资产</w:t>
                </w:r>
              </w:p>
            </w:tc>
            <w:sdt>
              <w:sdtPr>
                <w:rPr>
                  <w:szCs w:val="21"/>
                </w:rPr>
                <w:alias w:val="资产总计"/>
                <w:tag w:val="_GBC_ad165604f39348e08598a72a709be221"/>
                <w:id w:val="5498460"/>
                <w:lock w:val="sdtLocked"/>
              </w:sdtPr>
              <w:sdtContent>
                <w:tc>
                  <w:tcPr>
                    <w:tcW w:w="1096" w:type="pct"/>
                  </w:tcPr>
                  <w:p w:rsidR="004B7193" w:rsidRDefault="004B7193" w:rsidP="007377EE">
                    <w:pPr>
                      <w:jc w:val="right"/>
                      <w:rPr>
                        <w:szCs w:val="21"/>
                      </w:rPr>
                    </w:pPr>
                    <w:r>
                      <w:rPr>
                        <w:szCs w:val="21"/>
                      </w:rPr>
                      <w:t>1,845,800,466.97</w:t>
                    </w:r>
                  </w:p>
                </w:tc>
              </w:sdtContent>
            </w:sdt>
            <w:sdt>
              <w:sdtPr>
                <w:rPr>
                  <w:szCs w:val="21"/>
                </w:rPr>
                <w:alias w:val="资产总计"/>
                <w:tag w:val="_GBC_2a0445ccd0134ad9913d017ed401fe23"/>
                <w:id w:val="5498461"/>
                <w:lock w:val="sdtLocked"/>
              </w:sdtPr>
              <w:sdtContent>
                <w:tc>
                  <w:tcPr>
                    <w:tcW w:w="1411" w:type="pct"/>
                    <w:shd w:val="clear" w:color="auto" w:fill="auto"/>
                  </w:tcPr>
                  <w:p w:rsidR="004B7193" w:rsidRDefault="004B7193" w:rsidP="007377EE">
                    <w:pPr>
                      <w:jc w:val="right"/>
                      <w:rPr>
                        <w:szCs w:val="21"/>
                      </w:rPr>
                    </w:pPr>
                    <w:r>
                      <w:rPr>
                        <w:szCs w:val="21"/>
                      </w:rPr>
                      <w:t>1,743,928,540.20</w:t>
                    </w:r>
                  </w:p>
                </w:tc>
              </w:sdtContent>
            </w:sdt>
            <w:sdt>
              <w:sdtPr>
                <w:rPr>
                  <w:szCs w:val="21"/>
                </w:rPr>
                <w:alias w:val="总资产本期比上期增减"/>
                <w:tag w:val="_GBC_7305c645643d4582bf961f05fd43dd11"/>
                <w:id w:val="5498462"/>
                <w:lock w:val="sdtLocked"/>
              </w:sdtPr>
              <w:sdtContent>
                <w:tc>
                  <w:tcPr>
                    <w:tcW w:w="1258" w:type="pct"/>
                    <w:shd w:val="clear" w:color="auto" w:fill="auto"/>
                  </w:tcPr>
                  <w:p w:rsidR="004B7193" w:rsidRDefault="004B7193" w:rsidP="007377EE">
                    <w:pPr>
                      <w:jc w:val="right"/>
                      <w:rPr>
                        <w:szCs w:val="21"/>
                      </w:rPr>
                    </w:pPr>
                    <w:r>
                      <w:rPr>
                        <w:szCs w:val="21"/>
                      </w:rPr>
                      <w:t>5.84</w:t>
                    </w:r>
                  </w:p>
                </w:tc>
              </w:sdtContent>
            </w:sdt>
          </w:tr>
          <w:tr w:rsidR="004B7193" w:rsidTr="00B37DE7">
            <w:tc>
              <w:tcPr>
                <w:tcW w:w="1235" w:type="pct"/>
                <w:shd w:val="clear" w:color="auto" w:fill="auto"/>
              </w:tcPr>
              <w:p w:rsidR="004B7193" w:rsidRDefault="004B7193" w:rsidP="007377EE">
                <w:pPr>
                  <w:rPr>
                    <w:szCs w:val="21"/>
                  </w:rPr>
                </w:pPr>
                <w:r>
                  <w:rPr>
                    <w:rFonts w:hint="eastAsia"/>
                    <w:szCs w:val="21"/>
                  </w:rPr>
                  <w:t>归属于上市公司股东的净资产</w:t>
                </w:r>
              </w:p>
            </w:tc>
            <w:sdt>
              <w:sdtPr>
                <w:rPr>
                  <w:szCs w:val="21"/>
                </w:rPr>
                <w:alias w:val="归属于母公司所有者权益合计"/>
                <w:tag w:val="_GBC_c0d4704bf9f9485da37727b011a18c84"/>
                <w:id w:val="5498463"/>
                <w:lock w:val="sdtLocked"/>
              </w:sdtPr>
              <w:sdtContent>
                <w:tc>
                  <w:tcPr>
                    <w:tcW w:w="1096" w:type="pct"/>
                  </w:tcPr>
                  <w:p w:rsidR="004B7193" w:rsidRDefault="004B7193" w:rsidP="007377EE">
                    <w:pPr>
                      <w:jc w:val="right"/>
                      <w:rPr>
                        <w:szCs w:val="21"/>
                      </w:rPr>
                    </w:pPr>
                    <w:r>
                      <w:rPr>
                        <w:szCs w:val="21"/>
                      </w:rPr>
                      <w:t>1,312,719,706.53</w:t>
                    </w:r>
                  </w:p>
                </w:tc>
              </w:sdtContent>
            </w:sdt>
            <w:sdt>
              <w:sdtPr>
                <w:rPr>
                  <w:szCs w:val="21"/>
                </w:rPr>
                <w:alias w:val="归属于母公司所有者权益合计"/>
                <w:tag w:val="_GBC_b9957b90a22a48cab21d8c3bd7a67425"/>
                <w:id w:val="5498464"/>
                <w:lock w:val="sdtLocked"/>
              </w:sdtPr>
              <w:sdtContent>
                <w:tc>
                  <w:tcPr>
                    <w:tcW w:w="1411" w:type="pct"/>
                    <w:shd w:val="clear" w:color="auto" w:fill="auto"/>
                  </w:tcPr>
                  <w:p w:rsidR="004B7193" w:rsidRDefault="004B7193" w:rsidP="007377EE">
                    <w:pPr>
                      <w:jc w:val="right"/>
                      <w:rPr>
                        <w:szCs w:val="21"/>
                      </w:rPr>
                    </w:pPr>
                    <w:r>
                      <w:rPr>
                        <w:szCs w:val="21"/>
                      </w:rPr>
                      <w:t>1,262,958,266.69</w:t>
                    </w:r>
                  </w:p>
                </w:tc>
              </w:sdtContent>
            </w:sdt>
            <w:sdt>
              <w:sdtPr>
                <w:rPr>
                  <w:szCs w:val="21"/>
                </w:rPr>
                <w:alias w:val="股东权益本期比上期增减"/>
                <w:tag w:val="_GBC_73921c72d4174989817ab6356e2f0708"/>
                <w:id w:val="5498465"/>
                <w:lock w:val="sdtLocked"/>
              </w:sdtPr>
              <w:sdtContent>
                <w:tc>
                  <w:tcPr>
                    <w:tcW w:w="1258" w:type="pct"/>
                    <w:shd w:val="clear" w:color="auto" w:fill="auto"/>
                  </w:tcPr>
                  <w:p w:rsidR="004B7193" w:rsidRDefault="004B7193" w:rsidP="007377EE">
                    <w:pPr>
                      <w:jc w:val="right"/>
                      <w:rPr>
                        <w:szCs w:val="21"/>
                      </w:rPr>
                    </w:pPr>
                    <w:r>
                      <w:rPr>
                        <w:szCs w:val="21"/>
                      </w:rPr>
                      <w:t>3.94</w:t>
                    </w:r>
                  </w:p>
                </w:tc>
              </w:sdtContent>
            </w:sdt>
          </w:tr>
          <w:tr w:rsidR="004B7193" w:rsidTr="00B37DE7">
            <w:trPr>
              <w:trHeight w:val="273"/>
            </w:trPr>
            <w:tc>
              <w:tcPr>
                <w:tcW w:w="1235" w:type="pct"/>
                <w:shd w:val="clear" w:color="auto" w:fill="auto"/>
              </w:tcPr>
              <w:p w:rsidR="004B7193" w:rsidRDefault="004B7193" w:rsidP="007377EE">
                <w:pPr>
                  <w:rPr>
                    <w:szCs w:val="21"/>
                  </w:rPr>
                </w:pPr>
              </w:p>
            </w:tc>
            <w:tc>
              <w:tcPr>
                <w:tcW w:w="1096" w:type="pct"/>
                <w:shd w:val="clear" w:color="auto" w:fill="auto"/>
              </w:tcPr>
              <w:p w:rsidR="004B7193" w:rsidRDefault="004B7193" w:rsidP="007377EE">
                <w:pPr>
                  <w:jc w:val="center"/>
                  <w:rPr>
                    <w:szCs w:val="21"/>
                  </w:rPr>
                </w:pPr>
                <w:r>
                  <w:rPr>
                    <w:szCs w:val="21"/>
                  </w:rPr>
                  <w:t>年初至报告期末</w:t>
                </w:r>
              </w:p>
            </w:tc>
            <w:tc>
              <w:tcPr>
                <w:tcW w:w="1411" w:type="pct"/>
                <w:shd w:val="clear" w:color="auto" w:fill="auto"/>
              </w:tcPr>
              <w:p w:rsidR="004B7193" w:rsidRDefault="004B7193" w:rsidP="007377EE">
                <w:pPr>
                  <w:jc w:val="center"/>
                  <w:rPr>
                    <w:szCs w:val="21"/>
                  </w:rPr>
                </w:pPr>
                <w:r>
                  <w:rPr>
                    <w:szCs w:val="21"/>
                  </w:rPr>
                  <w:t>上年初至上年报告期末</w:t>
                </w:r>
              </w:p>
            </w:tc>
            <w:tc>
              <w:tcPr>
                <w:tcW w:w="1258" w:type="pct"/>
                <w:shd w:val="clear" w:color="auto" w:fill="auto"/>
                <w:vAlign w:val="center"/>
              </w:tcPr>
              <w:p w:rsidR="004B7193" w:rsidRDefault="004B7193" w:rsidP="007377EE">
                <w:pPr>
                  <w:jc w:val="center"/>
                  <w:rPr>
                    <w:szCs w:val="21"/>
                  </w:rPr>
                </w:pPr>
                <w:r>
                  <w:rPr>
                    <w:szCs w:val="21"/>
                  </w:rPr>
                  <w:t>比上年同期增减(%)</w:t>
                </w:r>
              </w:p>
            </w:tc>
          </w:tr>
          <w:tr w:rsidR="004B7193" w:rsidTr="00B37DE7">
            <w:tc>
              <w:tcPr>
                <w:tcW w:w="1235" w:type="pct"/>
                <w:shd w:val="clear" w:color="auto" w:fill="auto"/>
              </w:tcPr>
              <w:p w:rsidR="004B7193" w:rsidRDefault="004B7193" w:rsidP="007377EE">
                <w:pPr>
                  <w:rPr>
                    <w:szCs w:val="21"/>
                  </w:rPr>
                </w:pPr>
                <w:r>
                  <w:rPr>
                    <w:szCs w:val="21"/>
                  </w:rPr>
                  <w:t>经营活动产生的现金流量净额</w:t>
                </w:r>
              </w:p>
            </w:tc>
            <w:sdt>
              <w:sdtPr>
                <w:rPr>
                  <w:szCs w:val="21"/>
                </w:rPr>
                <w:alias w:val="经营活动现金流量净额"/>
                <w:tag w:val="_GBC_56b8c4f8389643b79e18479324226971"/>
                <w:id w:val="5498476"/>
                <w:lock w:val="sdtLocked"/>
              </w:sdtPr>
              <w:sdtContent>
                <w:tc>
                  <w:tcPr>
                    <w:tcW w:w="1096" w:type="pct"/>
                    <w:shd w:val="clear" w:color="auto" w:fill="auto"/>
                  </w:tcPr>
                  <w:p w:rsidR="004B7193" w:rsidRDefault="004B7193" w:rsidP="007377EE">
                    <w:pPr>
                      <w:jc w:val="right"/>
                      <w:rPr>
                        <w:szCs w:val="21"/>
                      </w:rPr>
                    </w:pPr>
                    <w:r>
                      <w:rPr>
                        <w:szCs w:val="21"/>
                      </w:rPr>
                      <w:t>-11,595,300.82</w:t>
                    </w:r>
                  </w:p>
                </w:tc>
              </w:sdtContent>
            </w:sdt>
            <w:sdt>
              <w:sdtPr>
                <w:rPr>
                  <w:szCs w:val="21"/>
                </w:rPr>
                <w:alias w:val="经营活动现金流量净额"/>
                <w:tag w:val="_GBC_2014d6b81ed7431ca00dc81416afa655"/>
                <w:id w:val="5498477"/>
                <w:lock w:val="sdtLocked"/>
              </w:sdtPr>
              <w:sdtContent>
                <w:tc>
                  <w:tcPr>
                    <w:tcW w:w="1411" w:type="pct"/>
                    <w:shd w:val="clear" w:color="auto" w:fill="auto"/>
                  </w:tcPr>
                  <w:p w:rsidR="004B7193" w:rsidRDefault="004B7193" w:rsidP="007377EE">
                    <w:pPr>
                      <w:jc w:val="right"/>
                      <w:rPr>
                        <w:szCs w:val="21"/>
                      </w:rPr>
                    </w:pPr>
                    <w:r>
                      <w:rPr>
                        <w:szCs w:val="21"/>
                      </w:rPr>
                      <w:t>-1,723,897.30</w:t>
                    </w:r>
                  </w:p>
                </w:tc>
              </w:sdtContent>
            </w:sdt>
            <w:sdt>
              <w:sdtPr>
                <w:rPr>
                  <w:szCs w:val="21"/>
                </w:rPr>
                <w:alias w:val="经营活动现金流量净额本期比上期增减"/>
                <w:tag w:val="_GBC_5a7c3d063b584798ba4c53ddedccad45"/>
                <w:id w:val="5498478"/>
                <w:lock w:val="sdtLocked"/>
              </w:sdtPr>
              <w:sdtContent>
                <w:tc>
                  <w:tcPr>
                    <w:tcW w:w="1258" w:type="pct"/>
                    <w:shd w:val="clear" w:color="auto" w:fill="auto"/>
                  </w:tcPr>
                  <w:p w:rsidR="004B7193" w:rsidRDefault="004B7193" w:rsidP="007377EE">
                    <w:pPr>
                      <w:jc w:val="right"/>
                      <w:rPr>
                        <w:szCs w:val="21"/>
                      </w:rPr>
                    </w:pPr>
                    <w:r>
                      <w:rPr>
                        <w:szCs w:val="21"/>
                      </w:rPr>
                      <w:t>-572.62</w:t>
                    </w:r>
                  </w:p>
                </w:tc>
              </w:sdtContent>
            </w:sdt>
          </w:tr>
          <w:tr w:rsidR="004B7193" w:rsidTr="00B37DE7">
            <w:trPr>
              <w:trHeight w:val="316"/>
            </w:trPr>
            <w:tc>
              <w:tcPr>
                <w:tcW w:w="1235" w:type="pct"/>
                <w:shd w:val="clear" w:color="auto" w:fill="auto"/>
              </w:tcPr>
              <w:p w:rsidR="004B7193" w:rsidRDefault="004B7193" w:rsidP="007377EE">
                <w:pPr>
                  <w:rPr>
                    <w:szCs w:val="21"/>
                  </w:rPr>
                </w:pPr>
              </w:p>
            </w:tc>
            <w:tc>
              <w:tcPr>
                <w:tcW w:w="1096" w:type="pct"/>
                <w:shd w:val="clear" w:color="auto" w:fill="auto"/>
              </w:tcPr>
              <w:p w:rsidR="004B7193" w:rsidRDefault="004B7193" w:rsidP="007377EE">
                <w:pPr>
                  <w:jc w:val="center"/>
                  <w:rPr>
                    <w:szCs w:val="21"/>
                  </w:rPr>
                </w:pPr>
                <w:r>
                  <w:rPr>
                    <w:szCs w:val="21"/>
                  </w:rPr>
                  <w:t>年初至报告期末</w:t>
                </w:r>
              </w:p>
            </w:tc>
            <w:tc>
              <w:tcPr>
                <w:tcW w:w="1411" w:type="pct"/>
                <w:shd w:val="clear" w:color="auto" w:fill="auto"/>
              </w:tcPr>
              <w:p w:rsidR="004B7193" w:rsidRDefault="004B7193" w:rsidP="007377EE">
                <w:pPr>
                  <w:jc w:val="center"/>
                  <w:rPr>
                    <w:szCs w:val="21"/>
                  </w:rPr>
                </w:pPr>
                <w:r>
                  <w:rPr>
                    <w:szCs w:val="21"/>
                  </w:rPr>
                  <w:t>上年初至上年报告期末</w:t>
                </w:r>
              </w:p>
            </w:tc>
            <w:tc>
              <w:tcPr>
                <w:tcW w:w="1258" w:type="pct"/>
                <w:shd w:val="clear" w:color="auto" w:fill="auto"/>
                <w:vAlign w:val="center"/>
              </w:tcPr>
              <w:p w:rsidR="004B7193" w:rsidRDefault="004B7193" w:rsidP="007377EE">
                <w:pPr>
                  <w:jc w:val="center"/>
                  <w:rPr>
                    <w:szCs w:val="21"/>
                  </w:rPr>
                </w:pPr>
                <w:r>
                  <w:rPr>
                    <w:szCs w:val="21"/>
                  </w:rPr>
                  <w:t>比上年同期增减（</w:t>
                </w:r>
                <w:r>
                  <w:rPr>
                    <w:rFonts w:hint="eastAsia"/>
                    <w:szCs w:val="21"/>
                  </w:rPr>
                  <w:t>%</w:t>
                </w:r>
                <w:r>
                  <w:rPr>
                    <w:szCs w:val="21"/>
                  </w:rPr>
                  <w:t>）</w:t>
                </w:r>
              </w:p>
            </w:tc>
          </w:tr>
          <w:tr w:rsidR="004B7193" w:rsidTr="00B37DE7">
            <w:tc>
              <w:tcPr>
                <w:tcW w:w="1235" w:type="pct"/>
                <w:shd w:val="clear" w:color="auto" w:fill="auto"/>
              </w:tcPr>
              <w:p w:rsidR="004B7193" w:rsidRDefault="004B7193" w:rsidP="007377EE">
                <w:pPr>
                  <w:kinsoku w:val="0"/>
                  <w:overflowPunct w:val="0"/>
                  <w:autoSpaceDE w:val="0"/>
                  <w:autoSpaceDN w:val="0"/>
                  <w:adjustRightInd w:val="0"/>
                  <w:snapToGrid w:val="0"/>
                  <w:rPr>
                    <w:szCs w:val="21"/>
                  </w:rPr>
                </w:pPr>
                <w:r>
                  <w:rPr>
                    <w:szCs w:val="21"/>
                  </w:rPr>
                  <w:t>营业收入</w:t>
                </w:r>
              </w:p>
            </w:tc>
            <w:sdt>
              <w:sdtPr>
                <w:rPr>
                  <w:szCs w:val="21"/>
                </w:rPr>
                <w:alias w:val="营业收入"/>
                <w:tag w:val="_GBC_f712b331443344f59994198ee52e03bf"/>
                <w:id w:val="5498489"/>
                <w:lock w:val="sdtLocked"/>
              </w:sdtPr>
              <w:sdtContent>
                <w:tc>
                  <w:tcPr>
                    <w:tcW w:w="1096" w:type="pct"/>
                    <w:shd w:val="clear" w:color="auto" w:fill="auto"/>
                  </w:tcPr>
                  <w:p w:rsidR="004B7193" w:rsidRDefault="004B7193" w:rsidP="007377EE">
                    <w:pPr>
                      <w:jc w:val="right"/>
                      <w:rPr>
                        <w:szCs w:val="21"/>
                      </w:rPr>
                    </w:pPr>
                    <w:r>
                      <w:rPr>
                        <w:color w:val="auto"/>
                        <w:szCs w:val="21"/>
                      </w:rPr>
                      <w:t>422,482,077.34</w:t>
                    </w:r>
                  </w:p>
                </w:tc>
              </w:sdtContent>
            </w:sdt>
            <w:sdt>
              <w:sdtPr>
                <w:rPr>
                  <w:szCs w:val="21"/>
                </w:rPr>
                <w:alias w:val="营业收入"/>
                <w:tag w:val="_GBC_8759a74b78b34ca48ab05e95e909b13e"/>
                <w:id w:val="5498490"/>
                <w:lock w:val="sdtLocked"/>
              </w:sdtPr>
              <w:sdtContent>
                <w:tc>
                  <w:tcPr>
                    <w:tcW w:w="1411" w:type="pct"/>
                    <w:shd w:val="clear" w:color="auto" w:fill="auto"/>
                  </w:tcPr>
                  <w:p w:rsidR="004B7193" w:rsidRDefault="004B7193" w:rsidP="007377EE">
                    <w:pPr>
                      <w:jc w:val="right"/>
                      <w:rPr>
                        <w:szCs w:val="21"/>
                      </w:rPr>
                    </w:pPr>
                    <w:r>
                      <w:rPr>
                        <w:color w:val="auto"/>
                        <w:szCs w:val="21"/>
                      </w:rPr>
                      <w:t>289,884,539.12</w:t>
                    </w:r>
                  </w:p>
                </w:tc>
              </w:sdtContent>
            </w:sdt>
            <w:sdt>
              <w:sdtPr>
                <w:rPr>
                  <w:szCs w:val="21"/>
                </w:rPr>
                <w:alias w:val="营业收入本期比上期增减"/>
                <w:tag w:val="_GBC_53e2d3d0be614614a6aa3c34cb1919e3"/>
                <w:id w:val="5498491"/>
                <w:lock w:val="sdtLocked"/>
              </w:sdtPr>
              <w:sdtContent>
                <w:tc>
                  <w:tcPr>
                    <w:tcW w:w="1258" w:type="pct"/>
                    <w:shd w:val="clear" w:color="auto" w:fill="auto"/>
                  </w:tcPr>
                  <w:p w:rsidR="004B7193" w:rsidRDefault="004B7193" w:rsidP="007377EE">
                    <w:pPr>
                      <w:jc w:val="right"/>
                      <w:rPr>
                        <w:szCs w:val="21"/>
                      </w:rPr>
                    </w:pPr>
                    <w:r>
                      <w:rPr>
                        <w:color w:val="auto"/>
                        <w:szCs w:val="21"/>
                      </w:rPr>
                      <w:t>45.74</w:t>
                    </w:r>
                  </w:p>
                </w:tc>
              </w:sdtContent>
            </w:sdt>
          </w:tr>
          <w:tr w:rsidR="004B7193" w:rsidTr="00B37DE7">
            <w:tc>
              <w:tcPr>
                <w:tcW w:w="1235" w:type="pct"/>
                <w:shd w:val="clear" w:color="auto" w:fill="auto"/>
              </w:tcPr>
              <w:p w:rsidR="004B7193" w:rsidRDefault="004B7193" w:rsidP="007377EE">
                <w:pPr>
                  <w:rPr>
                    <w:szCs w:val="21"/>
                  </w:rPr>
                </w:pPr>
                <w:r>
                  <w:rPr>
                    <w:szCs w:val="21"/>
                  </w:rPr>
                  <w:t>归属于上市公司股东的净利润</w:t>
                </w:r>
              </w:p>
            </w:tc>
            <w:sdt>
              <w:sdtPr>
                <w:rPr>
                  <w:szCs w:val="21"/>
                </w:rPr>
                <w:alias w:val="归属于母公司所有者的净利润"/>
                <w:tag w:val="_GBC_05b0d34e19e14f01a0ed6ef0fc2e710d"/>
                <w:id w:val="5498492"/>
                <w:lock w:val="sdtLocked"/>
              </w:sdtPr>
              <w:sdtContent>
                <w:tc>
                  <w:tcPr>
                    <w:tcW w:w="1096" w:type="pct"/>
                    <w:shd w:val="clear" w:color="auto" w:fill="auto"/>
                  </w:tcPr>
                  <w:p w:rsidR="004B7193" w:rsidRDefault="004B7193" w:rsidP="007377EE">
                    <w:pPr>
                      <w:jc w:val="right"/>
                      <w:rPr>
                        <w:szCs w:val="21"/>
                      </w:rPr>
                    </w:pPr>
                    <w:r>
                      <w:rPr>
                        <w:color w:val="auto"/>
                        <w:szCs w:val="21"/>
                      </w:rPr>
                      <w:t>46,960,523.91</w:t>
                    </w:r>
                  </w:p>
                </w:tc>
              </w:sdtContent>
            </w:sdt>
            <w:sdt>
              <w:sdtPr>
                <w:rPr>
                  <w:szCs w:val="21"/>
                </w:rPr>
                <w:alias w:val="归属于母公司所有者的净利润"/>
                <w:tag w:val="_GBC_5653f139a2fc4f39b6812bcfdba9eed0"/>
                <w:id w:val="5498493"/>
                <w:lock w:val="sdtLocked"/>
              </w:sdtPr>
              <w:sdtContent>
                <w:tc>
                  <w:tcPr>
                    <w:tcW w:w="1411" w:type="pct"/>
                    <w:shd w:val="clear" w:color="auto" w:fill="auto"/>
                  </w:tcPr>
                  <w:p w:rsidR="004B7193" w:rsidRDefault="004B7193" w:rsidP="007377EE">
                    <w:pPr>
                      <w:jc w:val="right"/>
                      <w:rPr>
                        <w:szCs w:val="21"/>
                      </w:rPr>
                    </w:pPr>
                    <w:r>
                      <w:rPr>
                        <w:color w:val="auto"/>
                        <w:szCs w:val="21"/>
                      </w:rPr>
                      <w:t>19,049,350.84</w:t>
                    </w:r>
                  </w:p>
                </w:tc>
              </w:sdtContent>
            </w:sdt>
            <w:sdt>
              <w:sdtPr>
                <w:rPr>
                  <w:szCs w:val="21"/>
                </w:rPr>
                <w:alias w:val="净利润本期比上期增减"/>
                <w:tag w:val="_GBC_410a862160214e6daea031e0b94a0540"/>
                <w:id w:val="5498494"/>
                <w:lock w:val="sdtLocked"/>
              </w:sdtPr>
              <w:sdtContent>
                <w:tc>
                  <w:tcPr>
                    <w:tcW w:w="1258" w:type="pct"/>
                    <w:shd w:val="clear" w:color="auto" w:fill="auto"/>
                  </w:tcPr>
                  <w:p w:rsidR="004B7193" w:rsidRDefault="004B7193" w:rsidP="007377EE">
                    <w:pPr>
                      <w:jc w:val="right"/>
                      <w:rPr>
                        <w:szCs w:val="21"/>
                      </w:rPr>
                    </w:pPr>
                    <w:r>
                      <w:rPr>
                        <w:color w:val="auto"/>
                        <w:szCs w:val="21"/>
                      </w:rPr>
                      <w:t>146.52</w:t>
                    </w:r>
                  </w:p>
                </w:tc>
              </w:sdtContent>
            </w:sdt>
          </w:tr>
          <w:tr w:rsidR="004B7193" w:rsidTr="00B37DE7">
            <w:tc>
              <w:tcPr>
                <w:tcW w:w="1235" w:type="pct"/>
                <w:shd w:val="clear" w:color="auto" w:fill="auto"/>
              </w:tcPr>
              <w:p w:rsidR="004B7193" w:rsidRDefault="004B7193" w:rsidP="007377EE">
                <w:pPr>
                  <w:kinsoku w:val="0"/>
                  <w:overflowPunct w:val="0"/>
                  <w:autoSpaceDE w:val="0"/>
                  <w:autoSpaceDN w:val="0"/>
                  <w:adjustRightInd w:val="0"/>
                  <w:snapToGrid w:val="0"/>
                  <w:rPr>
                    <w:szCs w:val="21"/>
                  </w:rPr>
                </w:pPr>
                <w:r>
                  <w:rPr>
                    <w:szCs w:val="21"/>
                  </w:rPr>
                  <w:t>归属于上市公司股东的扣除非经常性损益的净利润</w:t>
                </w:r>
              </w:p>
            </w:tc>
            <w:sdt>
              <w:sdtPr>
                <w:rPr>
                  <w:szCs w:val="21"/>
                </w:rPr>
                <w:alias w:val="扣除非经常性损益后的净利润"/>
                <w:tag w:val="_GBC_de14d19ea0f74d569cf52162558722d4"/>
                <w:id w:val="5498495"/>
                <w:lock w:val="sdtLocked"/>
              </w:sdtPr>
              <w:sdtContent>
                <w:tc>
                  <w:tcPr>
                    <w:tcW w:w="1096" w:type="pct"/>
                    <w:shd w:val="clear" w:color="auto" w:fill="auto"/>
                  </w:tcPr>
                  <w:p w:rsidR="004B7193" w:rsidRDefault="004B7193" w:rsidP="007377EE">
                    <w:pPr>
                      <w:jc w:val="right"/>
                      <w:rPr>
                        <w:szCs w:val="21"/>
                      </w:rPr>
                    </w:pPr>
                    <w:r>
                      <w:rPr>
                        <w:color w:val="auto"/>
                        <w:szCs w:val="21"/>
                      </w:rPr>
                      <w:t>42,355,063.47</w:t>
                    </w:r>
                  </w:p>
                </w:tc>
              </w:sdtContent>
            </w:sdt>
            <w:sdt>
              <w:sdtPr>
                <w:rPr>
                  <w:szCs w:val="21"/>
                </w:rPr>
                <w:alias w:val="扣除非经常性损益后的净利润"/>
                <w:tag w:val="_GBC_9e3d0dfeef794c828a4ae41b3ad875b7"/>
                <w:id w:val="5498496"/>
                <w:lock w:val="sdtLocked"/>
              </w:sdtPr>
              <w:sdtContent>
                <w:tc>
                  <w:tcPr>
                    <w:tcW w:w="1411" w:type="pct"/>
                    <w:shd w:val="clear" w:color="auto" w:fill="auto"/>
                  </w:tcPr>
                  <w:p w:rsidR="004B7193" w:rsidRDefault="004B7193" w:rsidP="007377EE">
                    <w:pPr>
                      <w:jc w:val="right"/>
                      <w:rPr>
                        <w:szCs w:val="21"/>
                      </w:rPr>
                    </w:pPr>
                    <w:r>
                      <w:rPr>
                        <w:color w:val="auto"/>
                        <w:szCs w:val="21"/>
                      </w:rPr>
                      <w:t>15,437,311.29</w:t>
                    </w:r>
                  </w:p>
                </w:tc>
              </w:sdtContent>
            </w:sdt>
            <w:sdt>
              <w:sdtPr>
                <w:rPr>
                  <w:szCs w:val="21"/>
                </w:rPr>
                <w:alias w:val="扣除非经常性损益的净利润本期比上期增减"/>
                <w:tag w:val="_GBC_7010cb4ea53442578eaccd6a54cbb6ea"/>
                <w:id w:val="5498497"/>
                <w:lock w:val="sdtLocked"/>
              </w:sdtPr>
              <w:sdtContent>
                <w:tc>
                  <w:tcPr>
                    <w:tcW w:w="1258" w:type="pct"/>
                    <w:shd w:val="clear" w:color="auto" w:fill="auto"/>
                  </w:tcPr>
                  <w:p w:rsidR="004B7193" w:rsidRDefault="004B7193" w:rsidP="007377EE">
                    <w:pPr>
                      <w:jc w:val="right"/>
                      <w:rPr>
                        <w:szCs w:val="21"/>
                      </w:rPr>
                    </w:pPr>
                    <w:r>
                      <w:rPr>
                        <w:color w:val="auto"/>
                        <w:szCs w:val="21"/>
                      </w:rPr>
                      <w:t>174.37</w:t>
                    </w:r>
                  </w:p>
                </w:tc>
              </w:sdtContent>
            </w:sdt>
          </w:tr>
          <w:tr w:rsidR="004B7193" w:rsidTr="00B37DE7">
            <w:tc>
              <w:tcPr>
                <w:tcW w:w="1235" w:type="pct"/>
                <w:shd w:val="clear" w:color="auto" w:fill="auto"/>
              </w:tcPr>
              <w:p w:rsidR="004B7193" w:rsidRDefault="004B7193" w:rsidP="007377EE">
                <w:pPr>
                  <w:rPr>
                    <w:szCs w:val="21"/>
                  </w:rPr>
                </w:pPr>
                <w:r>
                  <w:rPr>
                    <w:szCs w:val="21"/>
                  </w:rPr>
                  <w:t>加权平均净资产收益率（</w:t>
                </w:r>
                <w:r>
                  <w:rPr>
                    <w:rFonts w:hint="eastAsia"/>
                    <w:szCs w:val="21"/>
                  </w:rPr>
                  <w:t>%</w:t>
                </w:r>
                <w:r>
                  <w:rPr>
                    <w:szCs w:val="21"/>
                  </w:rPr>
                  <w:t>）</w:t>
                </w:r>
              </w:p>
            </w:tc>
            <w:sdt>
              <w:sdtPr>
                <w:rPr>
                  <w:szCs w:val="21"/>
                </w:rPr>
                <w:alias w:val="净利润_加权平均_净资产收益率"/>
                <w:tag w:val="_GBC_b7883ed5173b4685a671ef9151689625"/>
                <w:id w:val="5498498"/>
                <w:lock w:val="sdtLocked"/>
              </w:sdtPr>
              <w:sdtContent>
                <w:tc>
                  <w:tcPr>
                    <w:tcW w:w="1096" w:type="pct"/>
                    <w:shd w:val="clear" w:color="auto" w:fill="auto"/>
                  </w:tcPr>
                  <w:p w:rsidR="004B7193" w:rsidRDefault="004B7193" w:rsidP="007377EE">
                    <w:pPr>
                      <w:jc w:val="right"/>
                      <w:rPr>
                        <w:szCs w:val="21"/>
                      </w:rPr>
                    </w:pPr>
                    <w:r>
                      <w:rPr>
                        <w:color w:val="auto"/>
                        <w:szCs w:val="21"/>
                      </w:rPr>
                      <w:t>3.65</w:t>
                    </w:r>
                  </w:p>
                </w:tc>
              </w:sdtContent>
            </w:sdt>
            <w:sdt>
              <w:sdtPr>
                <w:rPr>
                  <w:szCs w:val="21"/>
                </w:rPr>
                <w:alias w:val="净利润_加权平均_净资产收益率"/>
                <w:tag w:val="_GBC_58762f8056144faabe5366d631a29576"/>
                <w:id w:val="5498499"/>
                <w:lock w:val="sdtLocked"/>
              </w:sdtPr>
              <w:sdtContent>
                <w:tc>
                  <w:tcPr>
                    <w:tcW w:w="1411" w:type="pct"/>
                    <w:shd w:val="clear" w:color="auto" w:fill="auto"/>
                  </w:tcPr>
                  <w:p w:rsidR="004B7193" w:rsidRDefault="004B7193" w:rsidP="007377EE">
                    <w:pPr>
                      <w:jc w:val="right"/>
                      <w:rPr>
                        <w:szCs w:val="21"/>
                      </w:rPr>
                    </w:pPr>
                    <w:r>
                      <w:rPr>
                        <w:color w:val="auto"/>
                        <w:szCs w:val="21"/>
                      </w:rPr>
                      <w:t>1.74</w:t>
                    </w:r>
                  </w:p>
                </w:tc>
              </w:sdtContent>
            </w:sdt>
            <w:sdt>
              <w:sdtPr>
                <w:rPr>
                  <w:szCs w:val="21"/>
                </w:rPr>
                <w:alias w:val="净资产收益率加权平均本期比上期增减"/>
                <w:tag w:val="_GBC_4007afac5173449099441c0488a0a797"/>
                <w:id w:val="5498500"/>
                <w:lock w:val="sdtLocked"/>
              </w:sdtPr>
              <w:sdtContent>
                <w:tc>
                  <w:tcPr>
                    <w:tcW w:w="1258" w:type="pct"/>
                    <w:shd w:val="clear" w:color="auto" w:fill="auto"/>
                  </w:tcPr>
                  <w:p w:rsidR="004B7193" w:rsidRDefault="004B7193" w:rsidP="007377EE">
                    <w:pPr>
                      <w:jc w:val="right"/>
                      <w:rPr>
                        <w:szCs w:val="21"/>
                      </w:rPr>
                    </w:pPr>
                    <w:r>
                      <w:rPr>
                        <w:color w:val="auto"/>
                        <w:szCs w:val="21"/>
                      </w:rPr>
                      <w:t>增加1.91个百分点</w:t>
                    </w:r>
                  </w:p>
                </w:tc>
              </w:sdtContent>
            </w:sdt>
          </w:tr>
          <w:tr w:rsidR="004B7193" w:rsidTr="00B37DE7">
            <w:tc>
              <w:tcPr>
                <w:tcW w:w="1235" w:type="pct"/>
                <w:shd w:val="clear" w:color="auto" w:fill="auto"/>
              </w:tcPr>
              <w:p w:rsidR="004B7193" w:rsidRDefault="004B7193" w:rsidP="007377EE">
                <w:pPr>
                  <w:rPr>
                    <w:szCs w:val="21"/>
                  </w:rPr>
                </w:pPr>
                <w:r>
                  <w:rPr>
                    <w:szCs w:val="21"/>
                  </w:rPr>
                  <w:t>基本每股收益（元/股）</w:t>
                </w:r>
              </w:p>
            </w:tc>
            <w:sdt>
              <w:sdtPr>
                <w:rPr>
                  <w:szCs w:val="21"/>
                </w:rPr>
                <w:alias w:val="基本每股收益"/>
                <w:tag w:val="_GBC_838b5823923f4443a3d49e0685eacfdb"/>
                <w:id w:val="5498501"/>
                <w:lock w:val="sdtLocked"/>
              </w:sdtPr>
              <w:sdtContent>
                <w:tc>
                  <w:tcPr>
                    <w:tcW w:w="1096" w:type="pct"/>
                    <w:shd w:val="clear" w:color="auto" w:fill="auto"/>
                  </w:tcPr>
                  <w:p w:rsidR="004B7193" w:rsidRDefault="004B7193" w:rsidP="007377EE">
                    <w:pPr>
                      <w:jc w:val="right"/>
                      <w:rPr>
                        <w:szCs w:val="21"/>
                      </w:rPr>
                    </w:pPr>
                    <w:r>
                      <w:rPr>
                        <w:color w:val="auto"/>
                        <w:szCs w:val="21"/>
                      </w:rPr>
                      <w:t>0.23</w:t>
                    </w:r>
                  </w:p>
                </w:tc>
              </w:sdtContent>
            </w:sdt>
            <w:sdt>
              <w:sdtPr>
                <w:rPr>
                  <w:szCs w:val="21"/>
                </w:rPr>
                <w:alias w:val="基本每股收益"/>
                <w:tag w:val="_GBC_17a042c571d44f8bb4d00dc9aad1ade1"/>
                <w:id w:val="5498502"/>
                <w:lock w:val="sdtLocked"/>
              </w:sdtPr>
              <w:sdtContent>
                <w:tc>
                  <w:tcPr>
                    <w:tcW w:w="1411" w:type="pct"/>
                    <w:shd w:val="clear" w:color="auto" w:fill="auto"/>
                  </w:tcPr>
                  <w:p w:rsidR="004B7193" w:rsidRDefault="004B7193" w:rsidP="007377EE">
                    <w:pPr>
                      <w:jc w:val="right"/>
                      <w:rPr>
                        <w:szCs w:val="21"/>
                      </w:rPr>
                    </w:pPr>
                    <w:r>
                      <w:rPr>
                        <w:color w:val="auto"/>
                        <w:szCs w:val="21"/>
                      </w:rPr>
                      <w:t>0.09</w:t>
                    </w:r>
                  </w:p>
                </w:tc>
              </w:sdtContent>
            </w:sdt>
            <w:sdt>
              <w:sdtPr>
                <w:rPr>
                  <w:szCs w:val="21"/>
                </w:rPr>
                <w:alias w:val="基本每股收益本期比上期增减"/>
                <w:tag w:val="_GBC_c158ae4b92d4472a8eae5827293e97d7"/>
                <w:id w:val="5498503"/>
                <w:lock w:val="sdtLocked"/>
              </w:sdtPr>
              <w:sdtContent>
                <w:tc>
                  <w:tcPr>
                    <w:tcW w:w="1258" w:type="pct"/>
                    <w:shd w:val="clear" w:color="auto" w:fill="auto"/>
                  </w:tcPr>
                  <w:p w:rsidR="004B7193" w:rsidRDefault="004B7193" w:rsidP="007377EE">
                    <w:pPr>
                      <w:jc w:val="right"/>
                      <w:rPr>
                        <w:szCs w:val="21"/>
                      </w:rPr>
                    </w:pPr>
                    <w:r>
                      <w:rPr>
                        <w:color w:val="auto"/>
                        <w:szCs w:val="21"/>
                      </w:rPr>
                      <w:t>155.56</w:t>
                    </w:r>
                  </w:p>
                </w:tc>
              </w:sdtContent>
            </w:sdt>
          </w:tr>
          <w:tr w:rsidR="004B7193" w:rsidTr="00B37DE7">
            <w:tc>
              <w:tcPr>
                <w:tcW w:w="1235" w:type="pct"/>
                <w:shd w:val="clear" w:color="auto" w:fill="auto"/>
              </w:tcPr>
              <w:p w:rsidR="004B7193" w:rsidRDefault="004B7193" w:rsidP="007377EE">
                <w:pPr>
                  <w:rPr>
                    <w:szCs w:val="21"/>
                  </w:rPr>
                </w:pPr>
                <w:r>
                  <w:rPr>
                    <w:szCs w:val="21"/>
                  </w:rPr>
                  <w:t>稀释每股收益（元/股）</w:t>
                </w:r>
              </w:p>
            </w:tc>
            <w:sdt>
              <w:sdtPr>
                <w:rPr>
                  <w:szCs w:val="21"/>
                </w:rPr>
                <w:alias w:val="稀释每股收益"/>
                <w:tag w:val="_GBC_f0919fbb3857489893beaae7c5631d4e"/>
                <w:id w:val="5498504"/>
                <w:lock w:val="sdtLocked"/>
              </w:sdtPr>
              <w:sdtContent>
                <w:tc>
                  <w:tcPr>
                    <w:tcW w:w="1096" w:type="pct"/>
                    <w:shd w:val="clear" w:color="auto" w:fill="auto"/>
                  </w:tcPr>
                  <w:p w:rsidR="004B7193" w:rsidRDefault="004B7193" w:rsidP="007377EE">
                    <w:pPr>
                      <w:jc w:val="right"/>
                      <w:rPr>
                        <w:szCs w:val="21"/>
                      </w:rPr>
                    </w:pPr>
                    <w:r>
                      <w:rPr>
                        <w:color w:val="auto"/>
                        <w:szCs w:val="21"/>
                      </w:rPr>
                      <w:t>0.23</w:t>
                    </w:r>
                  </w:p>
                </w:tc>
              </w:sdtContent>
            </w:sdt>
            <w:sdt>
              <w:sdtPr>
                <w:rPr>
                  <w:szCs w:val="21"/>
                </w:rPr>
                <w:alias w:val="稀释每股收益"/>
                <w:tag w:val="_GBC_c9a3fb775c3d4260bfb8da95286edc18"/>
                <w:id w:val="5498505"/>
                <w:lock w:val="sdtLocked"/>
              </w:sdtPr>
              <w:sdtContent>
                <w:tc>
                  <w:tcPr>
                    <w:tcW w:w="1411" w:type="pct"/>
                    <w:shd w:val="clear" w:color="auto" w:fill="auto"/>
                  </w:tcPr>
                  <w:p w:rsidR="004B7193" w:rsidRDefault="004B7193" w:rsidP="007377EE">
                    <w:pPr>
                      <w:jc w:val="right"/>
                      <w:rPr>
                        <w:szCs w:val="21"/>
                      </w:rPr>
                    </w:pPr>
                    <w:r>
                      <w:rPr>
                        <w:color w:val="auto"/>
                        <w:szCs w:val="21"/>
                      </w:rPr>
                      <w:t>0.09</w:t>
                    </w:r>
                  </w:p>
                </w:tc>
              </w:sdtContent>
            </w:sdt>
            <w:sdt>
              <w:sdtPr>
                <w:rPr>
                  <w:szCs w:val="21"/>
                </w:rPr>
                <w:alias w:val="稀释每股收益本期比上期增减"/>
                <w:tag w:val="_GBC_0cbb59ac9fc6483eb2e207c68e6b1e26"/>
                <w:id w:val="5498506"/>
                <w:lock w:val="sdtLocked"/>
              </w:sdtPr>
              <w:sdtContent>
                <w:tc>
                  <w:tcPr>
                    <w:tcW w:w="1258" w:type="pct"/>
                    <w:shd w:val="clear" w:color="auto" w:fill="auto"/>
                  </w:tcPr>
                  <w:p w:rsidR="004B7193" w:rsidRDefault="004B7193" w:rsidP="007377EE">
                    <w:pPr>
                      <w:jc w:val="right"/>
                      <w:rPr>
                        <w:szCs w:val="21"/>
                      </w:rPr>
                    </w:pPr>
                    <w:r>
                      <w:rPr>
                        <w:color w:val="auto"/>
                        <w:szCs w:val="21"/>
                      </w:rPr>
                      <w:t>155.56</w:t>
                    </w:r>
                  </w:p>
                </w:tc>
              </w:sdtContent>
            </w:sdt>
          </w:tr>
        </w:tbl>
        <w:p w:rsidR="00166025" w:rsidRPr="007E22FF" w:rsidRDefault="00E86CBC"/>
      </w:sdtContent>
    </w:sdt>
    <w:sdt>
      <w:sdtPr>
        <w:rPr>
          <w:rFonts w:hAnsi="Courier New" w:hint="eastAsia"/>
          <w:kern w:val="2"/>
          <w:sz w:val="28"/>
          <w:szCs w:val="21"/>
        </w:rPr>
        <w:alias w:val="模块:扣除非经常性损益项目和金额"/>
        <w:tag w:val="_GBC_6d4f449f410940dbb4415de83361ad8b"/>
        <w:id w:val="2077935495"/>
        <w:lock w:val="sdtLocked"/>
        <w:placeholder>
          <w:docPart w:val="GBC22222222222222222222222222222"/>
        </w:placeholder>
      </w:sdtPr>
      <w:sdtEndPr>
        <w:rPr>
          <w:color w:val="auto"/>
        </w:rPr>
      </w:sdtEndPr>
      <w:sdtContent>
        <w:p w:rsidR="00166025" w:rsidRDefault="008F74A5">
          <w:pPr>
            <w:rPr>
              <w:szCs w:val="21"/>
            </w:rPr>
          </w:pPr>
          <w:r>
            <w:rPr>
              <w:szCs w:val="21"/>
            </w:rPr>
            <w:t>非经常性损益项目和金额</w:t>
          </w:r>
        </w:p>
        <w:sdt>
          <w:sdtPr>
            <w:rPr>
              <w:szCs w:val="21"/>
            </w:rPr>
            <w:alias w:val="是否适用_非经常性损益项目和金额[双击切换]"/>
            <w:tag w:val="_GBC_e5ba993d7b8b4a1fb103117f314ce0b2"/>
            <w:id w:val="-1561474921"/>
            <w:lock w:val="sdtContentLocked"/>
            <w:placeholder>
              <w:docPart w:val="GBC22222222222222222222222222222"/>
            </w:placeholder>
          </w:sdtPr>
          <w:sdtContent>
            <w:p w:rsidR="00166025" w:rsidRDefault="00E86CBC">
              <w:pPr>
                <w:rPr>
                  <w:szCs w:val="21"/>
                </w:rPr>
              </w:pPr>
              <w:r>
                <w:rPr>
                  <w:szCs w:val="21"/>
                </w:rPr>
                <w:fldChar w:fldCharType="begin"/>
              </w:r>
              <w:r w:rsidR="0091032E">
                <w:rPr>
                  <w:szCs w:val="21"/>
                </w:rPr>
                <w:instrText xml:space="preserve"> MACROBUTTON  SnrToggleCheckbox √适用 </w:instrText>
              </w:r>
              <w:r>
                <w:rPr>
                  <w:szCs w:val="21"/>
                </w:rPr>
                <w:fldChar w:fldCharType="end"/>
              </w:r>
              <w:r>
                <w:rPr>
                  <w:szCs w:val="21"/>
                </w:rPr>
                <w:fldChar w:fldCharType="begin"/>
              </w:r>
              <w:r w:rsidR="0091032E">
                <w:rPr>
                  <w:szCs w:val="21"/>
                </w:rPr>
                <w:instrText xml:space="preserve"> MACROBUTTON  SnrToggleCheckbox □不适用 </w:instrText>
              </w:r>
              <w:r>
                <w:rPr>
                  <w:szCs w:val="21"/>
                </w:rPr>
                <w:fldChar w:fldCharType="end"/>
              </w:r>
            </w:p>
          </w:sdtContent>
        </w:sdt>
        <w:p w:rsidR="00166025" w:rsidRDefault="008F74A5">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2410"/>
            <w:gridCol w:w="1857"/>
          </w:tblGrid>
          <w:tr w:rsidR="007377EE" w:rsidTr="00BF214C">
            <w:tc>
              <w:tcPr>
                <w:tcW w:w="4786" w:type="dxa"/>
                <w:vAlign w:val="center"/>
              </w:tcPr>
              <w:p w:rsidR="007377EE" w:rsidRDefault="007377EE" w:rsidP="007377EE">
                <w:pPr>
                  <w:jc w:val="center"/>
                  <w:rPr>
                    <w:szCs w:val="21"/>
                  </w:rPr>
                </w:pPr>
                <w:r>
                  <w:rPr>
                    <w:szCs w:val="21"/>
                  </w:rPr>
                  <w:t>项目</w:t>
                </w:r>
              </w:p>
            </w:tc>
            <w:tc>
              <w:tcPr>
                <w:tcW w:w="2410" w:type="dxa"/>
                <w:vAlign w:val="center"/>
              </w:tcPr>
              <w:p w:rsidR="007377EE" w:rsidRDefault="007377EE" w:rsidP="007377EE">
                <w:pPr>
                  <w:jc w:val="center"/>
                  <w:rPr>
                    <w:szCs w:val="21"/>
                  </w:rPr>
                </w:pPr>
                <w:r>
                  <w:rPr>
                    <w:rFonts w:hint="eastAsia"/>
                    <w:szCs w:val="21"/>
                  </w:rPr>
                  <w:t>本期金额</w:t>
                </w:r>
              </w:p>
            </w:tc>
            <w:tc>
              <w:tcPr>
                <w:tcW w:w="1857" w:type="dxa"/>
                <w:vAlign w:val="center"/>
              </w:tcPr>
              <w:p w:rsidR="007377EE" w:rsidRDefault="007377EE" w:rsidP="007377EE">
                <w:pPr>
                  <w:jc w:val="center"/>
                  <w:rPr>
                    <w:szCs w:val="21"/>
                  </w:rPr>
                </w:pPr>
                <w:r>
                  <w:rPr>
                    <w:szCs w:val="21"/>
                  </w:rPr>
                  <w:t>说明</w:t>
                </w:r>
              </w:p>
            </w:tc>
          </w:tr>
          <w:tr w:rsidR="007377EE" w:rsidTr="00BF214C">
            <w:tc>
              <w:tcPr>
                <w:tcW w:w="4786" w:type="dxa"/>
                <w:vAlign w:val="center"/>
              </w:tcPr>
              <w:p w:rsidR="007377EE" w:rsidRDefault="007377EE" w:rsidP="007377EE">
                <w:pPr>
                  <w:rPr>
                    <w:szCs w:val="21"/>
                  </w:rPr>
                </w:pPr>
                <w:r>
                  <w:rPr>
                    <w:szCs w:val="21"/>
                  </w:rPr>
                  <w:t>非流动资产处置损益</w:t>
                </w:r>
              </w:p>
            </w:tc>
            <w:sdt>
              <w:sdtPr>
                <w:rPr>
                  <w:szCs w:val="21"/>
                </w:rPr>
                <w:alias w:val="非流动性资产处置损益，包括已计提资产减值准备的冲销部分（非经常性损益项目）"/>
                <w:tag w:val="_GBC_354f68140c5f4bc593d1432140fbcd88"/>
                <w:id w:val="5498583"/>
                <w:lock w:val="sdtLocked"/>
              </w:sdtPr>
              <w:sdtContent>
                <w:tc>
                  <w:tcPr>
                    <w:tcW w:w="2410" w:type="dxa"/>
                  </w:tcPr>
                  <w:p w:rsidR="007377EE" w:rsidRDefault="007377EE" w:rsidP="007377EE">
                    <w:pPr>
                      <w:ind w:right="6"/>
                      <w:jc w:val="right"/>
                      <w:rPr>
                        <w:szCs w:val="21"/>
                      </w:rPr>
                    </w:pPr>
                    <w:r>
                      <w:rPr>
                        <w:szCs w:val="21"/>
                      </w:rPr>
                      <w:t>341,070.46</w:t>
                    </w:r>
                  </w:p>
                </w:tc>
              </w:sdtContent>
            </w:sdt>
            <w:sdt>
              <w:sdtPr>
                <w:rPr>
                  <w:szCs w:val="21"/>
                </w:rPr>
                <w:alias w:val="非流动性资产处置损益，包括已计提资产减值准备的冲销部分的说明（非经常性损益项目）"/>
                <w:tag w:val="_GBC_a82a3d72843c4da4bc769509d0e02ce3"/>
                <w:id w:val="5498584"/>
                <w:lock w:val="sdtLocked"/>
              </w:sdtPr>
              <w:sdtContent>
                <w:tc>
                  <w:tcPr>
                    <w:tcW w:w="1857" w:type="dxa"/>
                  </w:tcPr>
                  <w:p w:rsidR="007377EE" w:rsidRDefault="007377EE" w:rsidP="007377EE">
                    <w:pPr>
                      <w:rPr>
                        <w:szCs w:val="21"/>
                      </w:rPr>
                    </w:pPr>
                    <w:r>
                      <w:rPr>
                        <w:rFonts w:hint="eastAsia"/>
                      </w:rPr>
                      <w:t xml:space="preserve">　</w:t>
                    </w:r>
                  </w:p>
                </w:tc>
              </w:sdtContent>
            </w:sdt>
          </w:tr>
          <w:tr w:rsidR="007377EE" w:rsidTr="00BF214C">
            <w:tc>
              <w:tcPr>
                <w:tcW w:w="4786" w:type="dxa"/>
                <w:vAlign w:val="center"/>
              </w:tcPr>
              <w:p w:rsidR="007377EE" w:rsidRDefault="007377EE" w:rsidP="007377EE">
                <w:pPr>
                  <w:rPr>
                    <w:szCs w:val="21"/>
                  </w:rPr>
                </w:pPr>
                <w:r>
                  <w:rPr>
                    <w:rFonts w:hint="eastAsia"/>
                    <w:szCs w:val="21"/>
                  </w:rPr>
                  <w:t>越权审批，或无正式批准文件，或偶发性的税收返</w:t>
                </w:r>
                <w:r>
                  <w:rPr>
                    <w:rFonts w:hint="eastAsia"/>
                    <w:szCs w:val="21"/>
                  </w:rPr>
                  <w:lastRenderedPageBreak/>
                  <w:t>还、减免</w:t>
                </w:r>
              </w:p>
            </w:tc>
            <w:sdt>
              <w:sdtPr>
                <w:rPr>
                  <w:szCs w:val="21"/>
                </w:rPr>
                <w:alias w:val="越权审批，或无正式批准文件，或偶发性的税收返还、减免（非经常性损益项目）"/>
                <w:tag w:val="_GBC_fa5dceff2c1c4c52845c165028d58fe7"/>
                <w:id w:val="5498585"/>
                <w:lock w:val="sdtLocked"/>
              </w:sdtPr>
              <w:sdtContent>
                <w:tc>
                  <w:tcPr>
                    <w:tcW w:w="2410" w:type="dxa"/>
                  </w:tcPr>
                  <w:p w:rsidR="007377EE" w:rsidRDefault="007377EE" w:rsidP="007377EE">
                    <w:pPr>
                      <w:ind w:right="6"/>
                      <w:jc w:val="right"/>
                      <w:rPr>
                        <w:szCs w:val="21"/>
                      </w:rPr>
                    </w:pPr>
                  </w:p>
                </w:tc>
              </w:sdtContent>
            </w:sdt>
            <w:sdt>
              <w:sdtPr>
                <w:rPr>
                  <w:szCs w:val="21"/>
                </w:rPr>
                <w:alias w:val="越权审批，或无正式批准文件，或偶发性的税收返还、减免的说明（非经常性损益项目）"/>
                <w:tag w:val="_GBC_47f208feb8a042ed9476f0f5e733d961"/>
                <w:id w:val="5498586"/>
                <w:lock w:val="sdtLocked"/>
              </w:sdtPr>
              <w:sdtContent>
                <w:tc>
                  <w:tcPr>
                    <w:tcW w:w="1857" w:type="dxa"/>
                  </w:tcPr>
                  <w:p w:rsidR="007377EE" w:rsidRDefault="007377EE" w:rsidP="007377EE">
                    <w:pPr>
                      <w:rPr>
                        <w:szCs w:val="21"/>
                      </w:rPr>
                    </w:pPr>
                    <w:r>
                      <w:rPr>
                        <w:rFonts w:hint="eastAsia"/>
                      </w:rPr>
                      <w:t xml:space="preserve">　</w:t>
                    </w:r>
                  </w:p>
                </w:tc>
              </w:sdtContent>
            </w:sdt>
          </w:tr>
          <w:tr w:rsidR="007377EE" w:rsidTr="00BF214C">
            <w:tc>
              <w:tcPr>
                <w:tcW w:w="4786" w:type="dxa"/>
                <w:vAlign w:val="center"/>
              </w:tcPr>
              <w:p w:rsidR="007377EE" w:rsidRDefault="007377EE" w:rsidP="007377EE">
                <w:pPr>
                  <w:rPr>
                    <w:szCs w:val="21"/>
                  </w:rPr>
                </w:pPr>
                <w:r>
                  <w:rPr>
                    <w:rFonts w:hint="eastAsia"/>
                    <w:szCs w:val="21"/>
                  </w:rPr>
                  <w:lastRenderedPageBreak/>
                  <w:t>计入当期损益的政府补助，但与公司正常经营业务密切相关，符合国家政策规定、按照一定标准定额或定量持续享受的政府补助除外</w:t>
                </w:r>
              </w:p>
            </w:tc>
            <w:sdt>
              <w:sdtPr>
                <w:rPr>
                  <w:szCs w:val="21"/>
                </w:rPr>
                <w:alias w:val="计入当期损益的政府补助，但与公司正常经营业务密切相关，符合国家政策规定、按照一定标准定额或定量持续享受的政府补助除外（非.."/>
                <w:tag w:val="_GBC_016f0ce112da481591d7b0ba022d0750"/>
                <w:id w:val="5498587"/>
                <w:lock w:val="sdtLocked"/>
              </w:sdtPr>
              <w:sdtContent>
                <w:tc>
                  <w:tcPr>
                    <w:tcW w:w="2410" w:type="dxa"/>
                  </w:tcPr>
                  <w:p w:rsidR="007377EE" w:rsidRDefault="007377EE" w:rsidP="007377EE">
                    <w:pPr>
                      <w:ind w:right="6"/>
                      <w:jc w:val="right"/>
                      <w:rPr>
                        <w:szCs w:val="21"/>
                      </w:rPr>
                    </w:pPr>
                    <w:r>
                      <w:rPr>
                        <w:szCs w:val="21"/>
                      </w:rPr>
                      <w:t>3,985,477.19</w:t>
                    </w:r>
                  </w:p>
                </w:tc>
              </w:sdtContent>
            </w:sdt>
            <w:sdt>
              <w:sdtPr>
                <w:rPr>
                  <w:szCs w:val="21"/>
                </w:rPr>
                <w:alias w:val="计入当期损益的政府补助，但与公司正常经营业务密切相关，符合国家政策规定、按照一定标准定额或定量持续享受的政府补助除外的说.."/>
                <w:tag w:val="_GBC_5a825914f6534fdba50968cddef943e8"/>
                <w:id w:val="5498588"/>
                <w:lock w:val="sdtLocked"/>
              </w:sdtPr>
              <w:sdtContent>
                <w:tc>
                  <w:tcPr>
                    <w:tcW w:w="1857" w:type="dxa"/>
                  </w:tcPr>
                  <w:p w:rsidR="007377EE" w:rsidRDefault="007377EE" w:rsidP="007377EE">
                    <w:pPr>
                      <w:rPr>
                        <w:szCs w:val="21"/>
                      </w:rPr>
                    </w:pPr>
                    <w:r>
                      <w:rPr>
                        <w:rFonts w:hint="eastAsia"/>
                      </w:rPr>
                      <w:t xml:space="preserve">　</w:t>
                    </w:r>
                  </w:p>
                </w:tc>
              </w:sdtContent>
            </w:sdt>
          </w:tr>
          <w:tr w:rsidR="007377EE" w:rsidTr="00BF214C">
            <w:tc>
              <w:tcPr>
                <w:tcW w:w="4786" w:type="dxa"/>
                <w:vAlign w:val="center"/>
              </w:tcPr>
              <w:p w:rsidR="007377EE" w:rsidRDefault="007377EE" w:rsidP="007377EE">
                <w:pPr>
                  <w:rPr>
                    <w:szCs w:val="21"/>
                  </w:rPr>
                </w:pPr>
                <w:r>
                  <w:rPr>
                    <w:szCs w:val="21"/>
                  </w:rPr>
                  <w:t>除上述各项之外的其他营业外收入和支出</w:t>
                </w:r>
              </w:p>
            </w:tc>
            <w:sdt>
              <w:sdtPr>
                <w:rPr>
                  <w:szCs w:val="21"/>
                </w:rPr>
                <w:alias w:val="除上述各项之外的其他营业外收入和支出（非经常性损益项目）"/>
                <w:tag w:val="_GBC_5af9f8d045634c4ea92f30ee3baa56ec"/>
                <w:id w:val="5498621"/>
                <w:lock w:val="sdtLocked"/>
              </w:sdtPr>
              <w:sdtContent>
                <w:tc>
                  <w:tcPr>
                    <w:tcW w:w="2410" w:type="dxa"/>
                  </w:tcPr>
                  <w:p w:rsidR="007377EE" w:rsidRDefault="007377EE" w:rsidP="007377EE">
                    <w:pPr>
                      <w:ind w:right="6"/>
                      <w:jc w:val="right"/>
                      <w:rPr>
                        <w:szCs w:val="21"/>
                      </w:rPr>
                    </w:pPr>
                    <w:r>
                      <w:rPr>
                        <w:szCs w:val="21"/>
                      </w:rPr>
                      <w:t>79,687.39</w:t>
                    </w:r>
                  </w:p>
                </w:tc>
              </w:sdtContent>
            </w:sdt>
            <w:sdt>
              <w:sdtPr>
                <w:rPr>
                  <w:szCs w:val="21"/>
                </w:rPr>
                <w:alias w:val="除上述各项之外的其他营业外收入和支出的说明（非经常性损益项目）"/>
                <w:tag w:val="_GBC_42772306523b48fc854a155146a0df42"/>
                <w:id w:val="5498622"/>
                <w:lock w:val="sdtLocked"/>
              </w:sdtPr>
              <w:sdtContent>
                <w:tc>
                  <w:tcPr>
                    <w:tcW w:w="1857" w:type="dxa"/>
                  </w:tcPr>
                  <w:p w:rsidR="007377EE" w:rsidRDefault="007377EE" w:rsidP="007377EE">
                    <w:pPr>
                      <w:rPr>
                        <w:szCs w:val="21"/>
                      </w:rPr>
                    </w:pPr>
                    <w:r>
                      <w:rPr>
                        <w:rFonts w:hint="eastAsia"/>
                      </w:rPr>
                      <w:t xml:space="preserve">　</w:t>
                    </w:r>
                  </w:p>
                </w:tc>
              </w:sdtContent>
            </w:sdt>
          </w:tr>
          <w:tr w:rsidR="007377EE" w:rsidTr="00BF214C">
            <w:tc>
              <w:tcPr>
                <w:tcW w:w="4786" w:type="dxa"/>
                <w:vAlign w:val="center"/>
              </w:tcPr>
              <w:p w:rsidR="007377EE" w:rsidRDefault="007377EE" w:rsidP="007377EE">
                <w:pPr>
                  <w:rPr>
                    <w:szCs w:val="21"/>
                  </w:rPr>
                </w:pPr>
                <w:r>
                  <w:rPr>
                    <w:szCs w:val="21"/>
                  </w:rPr>
                  <w:t>其他符合非经常性损益定义的损益项目</w:t>
                </w:r>
              </w:p>
            </w:tc>
            <w:sdt>
              <w:sdtPr>
                <w:rPr>
                  <w:szCs w:val="21"/>
                </w:rPr>
                <w:alias w:val="其他符合非经常性损益定义的损益项目（非经常性损益项目）"/>
                <w:tag w:val="_GBC_c3a080b245f24a5dacfb48ced48bb454"/>
                <w:id w:val="5498623"/>
                <w:lock w:val="sdtLocked"/>
              </w:sdtPr>
              <w:sdtContent>
                <w:tc>
                  <w:tcPr>
                    <w:tcW w:w="2410" w:type="dxa"/>
                  </w:tcPr>
                  <w:p w:rsidR="007377EE" w:rsidRDefault="007377EE" w:rsidP="007377EE">
                    <w:pPr>
                      <w:ind w:right="6"/>
                      <w:jc w:val="right"/>
                      <w:rPr>
                        <w:szCs w:val="21"/>
                      </w:rPr>
                    </w:pPr>
                    <w:r>
                      <w:rPr>
                        <w:szCs w:val="21"/>
                      </w:rPr>
                      <w:t>370,543.25</w:t>
                    </w:r>
                  </w:p>
                </w:tc>
              </w:sdtContent>
            </w:sdt>
            <w:sdt>
              <w:sdtPr>
                <w:rPr>
                  <w:szCs w:val="21"/>
                </w:rPr>
                <w:alias w:val="其他符合非经常性损益定义的损益项目说明（非经常性损益项目）"/>
                <w:tag w:val="_GBC_bdc8cb3b685543258f476fc1f02c013f"/>
                <w:id w:val="5498624"/>
                <w:lock w:val="sdtLocked"/>
              </w:sdtPr>
              <w:sdtContent>
                <w:tc>
                  <w:tcPr>
                    <w:tcW w:w="1857" w:type="dxa"/>
                  </w:tcPr>
                  <w:p w:rsidR="007377EE" w:rsidRDefault="007377EE" w:rsidP="007377EE">
                    <w:pPr>
                      <w:rPr>
                        <w:szCs w:val="21"/>
                      </w:rPr>
                    </w:pPr>
                    <w:r>
                      <w:rPr>
                        <w:rFonts w:hint="eastAsia"/>
                      </w:rPr>
                      <w:t xml:space="preserve">　</w:t>
                    </w:r>
                  </w:p>
                </w:tc>
              </w:sdtContent>
            </w:sdt>
          </w:tr>
          <w:tr w:rsidR="007377EE" w:rsidTr="00BF214C">
            <w:tc>
              <w:tcPr>
                <w:tcW w:w="4786" w:type="dxa"/>
                <w:vAlign w:val="center"/>
              </w:tcPr>
              <w:p w:rsidR="007377EE" w:rsidRDefault="007377EE" w:rsidP="007377EE">
                <w:pPr>
                  <w:rPr>
                    <w:szCs w:val="21"/>
                  </w:rPr>
                </w:pPr>
                <w:r>
                  <w:rPr>
                    <w:szCs w:val="21"/>
                  </w:rPr>
                  <w:t>少数股东权益影响额（税后）</w:t>
                </w:r>
              </w:p>
            </w:tc>
            <w:sdt>
              <w:sdtPr>
                <w:rPr>
                  <w:szCs w:val="21"/>
                </w:rPr>
                <w:alias w:val="少数股东权益影响额（非经常性损益项目）"/>
                <w:tag w:val="_GBC_264d33152f45480eb8847c812376ce07"/>
                <w:id w:val="5498633"/>
                <w:lock w:val="sdtLocked"/>
              </w:sdtPr>
              <w:sdtContent>
                <w:tc>
                  <w:tcPr>
                    <w:tcW w:w="2410" w:type="dxa"/>
                  </w:tcPr>
                  <w:p w:rsidR="007377EE" w:rsidRDefault="007377EE" w:rsidP="007377EE">
                    <w:pPr>
                      <w:jc w:val="right"/>
                      <w:rPr>
                        <w:szCs w:val="21"/>
                      </w:rPr>
                    </w:pPr>
                  </w:p>
                </w:tc>
              </w:sdtContent>
            </w:sdt>
            <w:sdt>
              <w:sdtPr>
                <w:rPr>
                  <w:szCs w:val="21"/>
                </w:rPr>
                <w:alias w:val="少数股东权益影响额的说明（非经常性损益项目）"/>
                <w:tag w:val="_GBC_66a57704bc8f44058223ca49f8fa1410"/>
                <w:id w:val="5498634"/>
                <w:lock w:val="sdtLocked"/>
              </w:sdtPr>
              <w:sdtContent>
                <w:tc>
                  <w:tcPr>
                    <w:tcW w:w="1857" w:type="dxa"/>
                  </w:tcPr>
                  <w:p w:rsidR="007377EE" w:rsidRDefault="007377EE" w:rsidP="007377EE">
                    <w:pPr>
                      <w:rPr>
                        <w:szCs w:val="21"/>
                      </w:rPr>
                    </w:pPr>
                    <w:r>
                      <w:rPr>
                        <w:rFonts w:hint="eastAsia"/>
                      </w:rPr>
                      <w:t xml:space="preserve">　</w:t>
                    </w:r>
                  </w:p>
                </w:tc>
              </w:sdtContent>
            </w:sdt>
          </w:tr>
          <w:tr w:rsidR="007377EE" w:rsidTr="00BF214C">
            <w:tc>
              <w:tcPr>
                <w:tcW w:w="4786" w:type="dxa"/>
                <w:vAlign w:val="center"/>
              </w:tcPr>
              <w:p w:rsidR="007377EE" w:rsidRDefault="007377EE" w:rsidP="007377EE">
                <w:pPr>
                  <w:rPr>
                    <w:szCs w:val="21"/>
                  </w:rPr>
                </w:pPr>
                <w:r>
                  <w:rPr>
                    <w:szCs w:val="21"/>
                  </w:rPr>
                  <w:t>所得税影响额</w:t>
                </w:r>
              </w:p>
            </w:tc>
            <w:sdt>
              <w:sdtPr>
                <w:rPr>
                  <w:szCs w:val="21"/>
                </w:rPr>
                <w:alias w:val="非经常性损益_对所得税的影响"/>
                <w:tag w:val="_GBC_07adf1efe100486f8fe12e2bee3ba0bc"/>
                <w:id w:val="5498635"/>
                <w:lock w:val="sdtLocked"/>
              </w:sdtPr>
              <w:sdtContent>
                <w:tc>
                  <w:tcPr>
                    <w:tcW w:w="2410" w:type="dxa"/>
                  </w:tcPr>
                  <w:p w:rsidR="007377EE" w:rsidRDefault="007377EE" w:rsidP="007377EE">
                    <w:pPr>
                      <w:jc w:val="right"/>
                      <w:rPr>
                        <w:szCs w:val="21"/>
                      </w:rPr>
                    </w:pPr>
                    <w:r>
                      <w:rPr>
                        <w:szCs w:val="21"/>
                      </w:rPr>
                      <w:t>-171,317.85</w:t>
                    </w:r>
                  </w:p>
                </w:tc>
              </w:sdtContent>
            </w:sdt>
            <w:sdt>
              <w:sdtPr>
                <w:rPr>
                  <w:szCs w:val="21"/>
                </w:rPr>
                <w:alias w:val="所得税影响额的说明（非经常性损益项目）"/>
                <w:tag w:val="_GBC_e6200025555d483d9c548e2e48b7d8a5"/>
                <w:id w:val="5498636"/>
                <w:lock w:val="sdtLocked"/>
              </w:sdtPr>
              <w:sdtContent>
                <w:tc>
                  <w:tcPr>
                    <w:tcW w:w="1857" w:type="dxa"/>
                  </w:tcPr>
                  <w:p w:rsidR="007377EE" w:rsidRDefault="007377EE" w:rsidP="007377EE">
                    <w:pPr>
                      <w:rPr>
                        <w:szCs w:val="21"/>
                      </w:rPr>
                    </w:pPr>
                    <w:r>
                      <w:rPr>
                        <w:rFonts w:hint="eastAsia"/>
                      </w:rPr>
                      <w:t xml:space="preserve">　</w:t>
                    </w:r>
                  </w:p>
                </w:tc>
              </w:sdtContent>
            </w:sdt>
          </w:tr>
          <w:tr w:rsidR="007377EE" w:rsidTr="00BF214C">
            <w:tc>
              <w:tcPr>
                <w:tcW w:w="4786" w:type="dxa"/>
                <w:vAlign w:val="center"/>
              </w:tcPr>
              <w:p w:rsidR="007377EE" w:rsidRDefault="007377EE" w:rsidP="007377EE">
                <w:pPr>
                  <w:jc w:val="center"/>
                  <w:rPr>
                    <w:szCs w:val="21"/>
                  </w:rPr>
                </w:pPr>
                <w:r>
                  <w:rPr>
                    <w:szCs w:val="21"/>
                  </w:rPr>
                  <w:t>合计</w:t>
                </w:r>
              </w:p>
            </w:tc>
            <w:sdt>
              <w:sdtPr>
                <w:rPr>
                  <w:szCs w:val="21"/>
                </w:rPr>
                <w:alias w:val="扣除的非经常性损益合计"/>
                <w:tag w:val="_GBC_8a8ff0312a8f4fa6af632338868cf281"/>
                <w:id w:val="5498637"/>
                <w:lock w:val="sdtLocked"/>
              </w:sdtPr>
              <w:sdtContent>
                <w:tc>
                  <w:tcPr>
                    <w:tcW w:w="2410" w:type="dxa"/>
                  </w:tcPr>
                  <w:p w:rsidR="007377EE" w:rsidRDefault="007377EE" w:rsidP="007377EE">
                    <w:pPr>
                      <w:jc w:val="right"/>
                      <w:rPr>
                        <w:szCs w:val="21"/>
                      </w:rPr>
                    </w:pPr>
                    <w:r>
                      <w:rPr>
                        <w:szCs w:val="21"/>
                      </w:rPr>
                      <w:t>4,605,460.44</w:t>
                    </w:r>
                  </w:p>
                </w:tc>
              </w:sdtContent>
            </w:sdt>
            <w:sdt>
              <w:sdtPr>
                <w:rPr>
                  <w:szCs w:val="21"/>
                </w:rPr>
                <w:alias w:val="扣除的非经常性损益合计说明"/>
                <w:tag w:val="_GBC_79a630170376413da43f72fe7f2ede04"/>
                <w:id w:val="5498638"/>
                <w:lock w:val="sdtLocked"/>
              </w:sdtPr>
              <w:sdtContent>
                <w:tc>
                  <w:tcPr>
                    <w:tcW w:w="1857" w:type="dxa"/>
                  </w:tcPr>
                  <w:p w:rsidR="007377EE" w:rsidRDefault="007377EE" w:rsidP="007377EE">
                    <w:pPr>
                      <w:rPr>
                        <w:szCs w:val="21"/>
                      </w:rPr>
                    </w:pPr>
                    <w:r>
                      <w:rPr>
                        <w:rFonts w:hint="eastAsia"/>
                      </w:rPr>
                      <w:t xml:space="preserve">　</w:t>
                    </w:r>
                  </w:p>
                </w:tc>
              </w:sdtContent>
            </w:sdt>
          </w:tr>
        </w:tbl>
        <w:p w:rsidR="00166025" w:rsidRDefault="00E86CBC"/>
      </w:sdtContent>
    </w:sdt>
    <w:p w:rsidR="00166025" w:rsidRDefault="008F74A5">
      <w:pPr>
        <w:pStyle w:val="2"/>
        <w:numPr>
          <w:ilvl w:val="0"/>
          <w:numId w:val="4"/>
        </w:numPr>
        <w:rPr>
          <w:b/>
        </w:rPr>
      </w:pPr>
      <w:r>
        <w:t>截止报告期末的股东总数、前十名股东、前十名流通股东（或无限售条件股东）持股情况表</w:t>
      </w:r>
    </w:p>
    <w:sdt>
      <w:sdtPr>
        <w:rPr>
          <w:bCs/>
          <w:color w:val="auto"/>
          <w:szCs w:val="21"/>
        </w:rPr>
        <w:alias w:val="选项模块:前十名股东持股情况（已完成或不涉及股改）"/>
        <w:tag w:val="_GBC_a41d45beaae84de48773e6098ae18935"/>
        <w:id w:val="6985128"/>
        <w:lock w:val="sdtLocked"/>
        <w:placeholder>
          <w:docPart w:val="GBC22222222222222222222222222222"/>
        </w:placeholder>
      </w:sdtPr>
      <w:sdtContent>
        <w:p w:rsidR="00166025" w:rsidRDefault="008F74A5">
          <w:pPr>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b867db16bd23462ead4f40d91a571473"/>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992"/>
            <w:gridCol w:w="159"/>
            <w:gridCol w:w="125"/>
            <w:gridCol w:w="708"/>
            <w:gridCol w:w="846"/>
            <w:gridCol w:w="572"/>
            <w:gridCol w:w="709"/>
            <w:gridCol w:w="357"/>
            <w:gridCol w:w="210"/>
            <w:gridCol w:w="1380"/>
          </w:tblGrid>
          <w:tr w:rsidR="002D7AFF" w:rsidTr="00676FC0">
            <w:trPr>
              <w:cantSplit/>
            </w:trPr>
            <w:tc>
              <w:tcPr>
                <w:tcW w:w="4378" w:type="dxa"/>
                <w:gridSpan w:val="3"/>
                <w:shd w:val="clear" w:color="auto" w:fill="auto"/>
              </w:tcPr>
              <w:p w:rsidR="002D7AFF" w:rsidRDefault="002D7AFF" w:rsidP="00676FC0">
                <w:pPr>
                  <w:pStyle w:val="af3"/>
                  <w:jc w:val="left"/>
                  <w:rPr>
                    <w:rFonts w:ascii="宋体" w:hAnsi="宋体"/>
                  </w:rPr>
                </w:pPr>
                <w:r>
                  <w:rPr>
                    <w:rFonts w:ascii="宋体" w:hAnsi="宋体" w:hint="eastAsia"/>
                  </w:rPr>
                  <w:t>股东总数</w:t>
                </w:r>
                <w:r>
                  <w:rPr>
                    <w:rFonts w:hint="eastAsia"/>
                  </w:rPr>
                  <w:t>（户）</w:t>
                </w:r>
              </w:p>
            </w:tc>
            <w:sdt>
              <w:sdtPr>
                <w:rPr>
                  <w:rFonts w:ascii="宋体" w:hAnsi="宋体"/>
                </w:rPr>
                <w:alias w:val="报告期末股东总数"/>
                <w:tag w:val="_GBC_82f089360cac4a49bb9a67a8e60339a3"/>
                <w:id w:val="9996353"/>
                <w:lock w:val="sdtLocked"/>
              </w:sdtPr>
              <w:sdtContent>
                <w:tc>
                  <w:tcPr>
                    <w:tcW w:w="4907" w:type="dxa"/>
                    <w:gridSpan w:val="8"/>
                    <w:shd w:val="clear" w:color="auto" w:fill="auto"/>
                  </w:tcPr>
                  <w:p w:rsidR="002D7AFF" w:rsidRDefault="002D7AFF" w:rsidP="00676FC0">
                    <w:pPr>
                      <w:pStyle w:val="af3"/>
                      <w:jc w:val="right"/>
                      <w:rPr>
                        <w:rFonts w:ascii="宋体" w:hAnsi="宋体"/>
                      </w:rPr>
                    </w:pPr>
                    <w:r>
                      <w:rPr>
                        <w:rFonts w:ascii="宋体" w:hAnsi="宋体"/>
                      </w:rPr>
                      <w:t>16,966</w:t>
                    </w:r>
                  </w:p>
                </w:tc>
              </w:sdtContent>
            </w:sdt>
          </w:tr>
          <w:tr w:rsidR="002D7AFF" w:rsidTr="00676FC0">
            <w:trPr>
              <w:cantSplit/>
            </w:trPr>
            <w:tc>
              <w:tcPr>
                <w:tcW w:w="9285" w:type="dxa"/>
                <w:gridSpan w:val="11"/>
                <w:shd w:val="clear" w:color="auto" w:fill="auto"/>
              </w:tcPr>
              <w:p w:rsidR="002D7AFF" w:rsidRDefault="002D7AFF" w:rsidP="00676FC0">
                <w:pPr>
                  <w:pStyle w:val="af3"/>
                  <w:jc w:val="center"/>
                  <w:rPr>
                    <w:rFonts w:ascii="宋体" w:hAnsi="宋体"/>
                  </w:rPr>
                </w:pPr>
                <w:r>
                  <w:rPr>
                    <w:rFonts w:ascii="宋体" w:hAnsi="宋体"/>
                  </w:rPr>
                  <w:t>前十名股东持股情况</w:t>
                </w:r>
              </w:p>
            </w:tc>
          </w:tr>
          <w:tr w:rsidR="002D7AFF" w:rsidTr="00676FC0">
            <w:trPr>
              <w:cantSplit/>
            </w:trPr>
            <w:tc>
              <w:tcPr>
                <w:tcW w:w="3227" w:type="dxa"/>
                <w:vMerge w:val="restart"/>
                <w:shd w:val="clear" w:color="auto" w:fill="auto"/>
                <w:vAlign w:val="center"/>
              </w:tcPr>
              <w:p w:rsidR="002D7AFF" w:rsidRDefault="002D7AFF" w:rsidP="00676FC0">
                <w:pPr>
                  <w:jc w:val="center"/>
                  <w:rPr>
                    <w:szCs w:val="21"/>
                  </w:rPr>
                </w:pPr>
                <w:r>
                  <w:rPr>
                    <w:szCs w:val="21"/>
                  </w:rPr>
                  <w:t>股东名称</w:t>
                </w:r>
                <w:r>
                  <w:rPr>
                    <w:rFonts w:hint="eastAsia"/>
                    <w:szCs w:val="21"/>
                  </w:rPr>
                  <w:t>（全称）</w:t>
                </w:r>
              </w:p>
            </w:tc>
            <w:tc>
              <w:tcPr>
                <w:tcW w:w="1276" w:type="dxa"/>
                <w:gridSpan w:val="3"/>
                <w:vMerge w:val="restart"/>
                <w:shd w:val="clear" w:color="auto" w:fill="auto"/>
                <w:vAlign w:val="center"/>
              </w:tcPr>
              <w:p w:rsidR="002D7AFF" w:rsidRDefault="002D7AFF" w:rsidP="00676FC0">
                <w:pPr>
                  <w:jc w:val="center"/>
                  <w:rPr>
                    <w:szCs w:val="21"/>
                  </w:rPr>
                </w:pPr>
                <w:r>
                  <w:rPr>
                    <w:szCs w:val="21"/>
                  </w:rPr>
                  <w:t>期末持股</w:t>
                </w:r>
              </w:p>
              <w:p w:rsidR="002D7AFF" w:rsidRDefault="002D7AFF" w:rsidP="00676FC0">
                <w:pPr>
                  <w:jc w:val="center"/>
                  <w:rPr>
                    <w:szCs w:val="21"/>
                  </w:rPr>
                </w:pPr>
                <w:r>
                  <w:rPr>
                    <w:szCs w:val="21"/>
                  </w:rPr>
                  <w:t>数量</w:t>
                </w:r>
              </w:p>
            </w:tc>
            <w:tc>
              <w:tcPr>
                <w:tcW w:w="708" w:type="dxa"/>
                <w:vMerge w:val="restart"/>
                <w:shd w:val="clear" w:color="auto" w:fill="auto"/>
                <w:vAlign w:val="center"/>
              </w:tcPr>
              <w:p w:rsidR="002D7AFF" w:rsidRDefault="002D7AFF" w:rsidP="00676FC0">
                <w:pPr>
                  <w:jc w:val="center"/>
                  <w:rPr>
                    <w:szCs w:val="21"/>
                  </w:rPr>
                </w:pPr>
                <w:r>
                  <w:rPr>
                    <w:szCs w:val="21"/>
                  </w:rPr>
                  <w:t>比例(%)</w:t>
                </w:r>
              </w:p>
            </w:tc>
            <w:tc>
              <w:tcPr>
                <w:tcW w:w="1418" w:type="dxa"/>
                <w:gridSpan w:val="2"/>
                <w:vMerge w:val="restart"/>
                <w:shd w:val="clear" w:color="auto" w:fill="auto"/>
                <w:vAlign w:val="center"/>
              </w:tcPr>
              <w:p w:rsidR="002D7AFF" w:rsidRDefault="002D7AFF" w:rsidP="00676FC0">
                <w:pPr>
                  <w:pStyle w:val="a6"/>
                  <w:rPr>
                    <w:rFonts w:ascii="宋体" w:hAnsi="宋体"/>
                    <w:bCs/>
                    <w:color w:val="00B050"/>
                  </w:rPr>
                </w:pPr>
                <w:r>
                  <w:rPr>
                    <w:rFonts w:ascii="宋体" w:hAnsi="宋体"/>
                    <w:bCs/>
                  </w:rPr>
                  <w:t>持有有限售条件股份数量</w:t>
                </w:r>
              </w:p>
            </w:tc>
            <w:tc>
              <w:tcPr>
                <w:tcW w:w="1276" w:type="dxa"/>
                <w:gridSpan w:val="3"/>
                <w:shd w:val="clear" w:color="auto" w:fill="auto"/>
                <w:vAlign w:val="center"/>
              </w:tcPr>
              <w:p w:rsidR="002D7AFF" w:rsidRDefault="002D7AFF" w:rsidP="00676FC0">
                <w:pPr>
                  <w:jc w:val="center"/>
                  <w:rPr>
                    <w:szCs w:val="21"/>
                  </w:rPr>
                </w:pPr>
                <w:r>
                  <w:rPr>
                    <w:szCs w:val="21"/>
                  </w:rPr>
                  <w:t>质押或冻结情况</w:t>
                </w:r>
              </w:p>
            </w:tc>
            <w:tc>
              <w:tcPr>
                <w:tcW w:w="1380" w:type="dxa"/>
                <w:vMerge w:val="restart"/>
                <w:shd w:val="clear" w:color="auto" w:fill="auto"/>
                <w:vAlign w:val="center"/>
              </w:tcPr>
              <w:p w:rsidR="002D7AFF" w:rsidRDefault="002D7AFF" w:rsidP="00676FC0">
                <w:pPr>
                  <w:jc w:val="center"/>
                  <w:rPr>
                    <w:szCs w:val="21"/>
                  </w:rPr>
                </w:pPr>
                <w:r>
                  <w:rPr>
                    <w:szCs w:val="21"/>
                  </w:rPr>
                  <w:t>股东性质</w:t>
                </w:r>
              </w:p>
            </w:tc>
          </w:tr>
          <w:tr w:rsidR="002D7AFF" w:rsidTr="00676FC0">
            <w:trPr>
              <w:cantSplit/>
            </w:trPr>
            <w:tc>
              <w:tcPr>
                <w:tcW w:w="3227" w:type="dxa"/>
                <w:vMerge/>
                <w:tcBorders>
                  <w:bottom w:val="single" w:sz="4" w:space="0" w:color="auto"/>
                </w:tcBorders>
                <w:shd w:val="clear" w:color="auto" w:fill="auto"/>
                <w:vAlign w:val="center"/>
              </w:tcPr>
              <w:p w:rsidR="002D7AFF" w:rsidRDefault="002D7AFF" w:rsidP="00676FC0">
                <w:pPr>
                  <w:jc w:val="center"/>
                  <w:rPr>
                    <w:szCs w:val="21"/>
                  </w:rPr>
                </w:pPr>
              </w:p>
            </w:tc>
            <w:tc>
              <w:tcPr>
                <w:tcW w:w="1276" w:type="dxa"/>
                <w:gridSpan w:val="3"/>
                <w:vMerge/>
                <w:tcBorders>
                  <w:bottom w:val="single" w:sz="4" w:space="0" w:color="auto"/>
                </w:tcBorders>
                <w:shd w:val="clear" w:color="auto" w:fill="auto"/>
                <w:vAlign w:val="center"/>
              </w:tcPr>
              <w:p w:rsidR="002D7AFF" w:rsidRDefault="002D7AFF" w:rsidP="00676FC0">
                <w:pPr>
                  <w:jc w:val="center"/>
                  <w:rPr>
                    <w:szCs w:val="21"/>
                  </w:rPr>
                </w:pPr>
              </w:p>
            </w:tc>
            <w:tc>
              <w:tcPr>
                <w:tcW w:w="708" w:type="dxa"/>
                <w:vMerge/>
                <w:tcBorders>
                  <w:bottom w:val="single" w:sz="4" w:space="0" w:color="auto"/>
                </w:tcBorders>
                <w:shd w:val="clear" w:color="auto" w:fill="auto"/>
                <w:vAlign w:val="center"/>
              </w:tcPr>
              <w:p w:rsidR="002D7AFF" w:rsidRDefault="002D7AFF" w:rsidP="00676FC0">
                <w:pPr>
                  <w:jc w:val="center"/>
                  <w:rPr>
                    <w:szCs w:val="21"/>
                  </w:rPr>
                </w:pPr>
              </w:p>
            </w:tc>
            <w:tc>
              <w:tcPr>
                <w:tcW w:w="1418" w:type="dxa"/>
                <w:gridSpan w:val="2"/>
                <w:vMerge/>
                <w:tcBorders>
                  <w:bottom w:val="single" w:sz="4" w:space="0" w:color="auto"/>
                </w:tcBorders>
                <w:shd w:val="clear" w:color="auto" w:fill="auto"/>
                <w:vAlign w:val="center"/>
              </w:tcPr>
              <w:p w:rsidR="002D7AFF" w:rsidRDefault="002D7AFF" w:rsidP="00676FC0">
                <w:pPr>
                  <w:jc w:val="center"/>
                  <w:rPr>
                    <w:szCs w:val="21"/>
                  </w:rPr>
                </w:pPr>
              </w:p>
            </w:tc>
            <w:tc>
              <w:tcPr>
                <w:tcW w:w="709" w:type="dxa"/>
                <w:tcBorders>
                  <w:bottom w:val="single" w:sz="4" w:space="0" w:color="auto"/>
                </w:tcBorders>
                <w:shd w:val="clear" w:color="auto" w:fill="auto"/>
                <w:vAlign w:val="center"/>
              </w:tcPr>
              <w:p w:rsidR="002D7AFF" w:rsidRDefault="002D7AFF" w:rsidP="00676FC0">
                <w:pPr>
                  <w:jc w:val="center"/>
                  <w:rPr>
                    <w:szCs w:val="21"/>
                  </w:rPr>
                </w:pPr>
                <w:r>
                  <w:rPr>
                    <w:szCs w:val="21"/>
                  </w:rPr>
                  <w:t>股份状态</w:t>
                </w:r>
              </w:p>
            </w:tc>
            <w:tc>
              <w:tcPr>
                <w:tcW w:w="567" w:type="dxa"/>
                <w:gridSpan w:val="2"/>
                <w:tcBorders>
                  <w:bottom w:val="single" w:sz="4" w:space="0" w:color="auto"/>
                </w:tcBorders>
                <w:shd w:val="clear" w:color="auto" w:fill="auto"/>
                <w:vAlign w:val="center"/>
              </w:tcPr>
              <w:p w:rsidR="002D7AFF" w:rsidRDefault="002D7AFF" w:rsidP="00676FC0">
                <w:pPr>
                  <w:jc w:val="center"/>
                  <w:rPr>
                    <w:szCs w:val="21"/>
                  </w:rPr>
                </w:pPr>
                <w:r>
                  <w:rPr>
                    <w:szCs w:val="21"/>
                  </w:rPr>
                  <w:t>数量</w:t>
                </w:r>
              </w:p>
            </w:tc>
            <w:tc>
              <w:tcPr>
                <w:tcW w:w="1380" w:type="dxa"/>
                <w:vMerge/>
                <w:shd w:val="clear" w:color="auto" w:fill="auto"/>
              </w:tcPr>
              <w:p w:rsidR="002D7AFF" w:rsidRDefault="002D7AFF" w:rsidP="00676FC0">
                <w:pPr>
                  <w:jc w:val="center"/>
                  <w:rPr>
                    <w:szCs w:val="21"/>
                  </w:rPr>
                </w:pPr>
              </w:p>
            </w:tc>
          </w:tr>
          <w:sdt>
            <w:sdtPr>
              <w:rPr>
                <w:szCs w:val="21"/>
              </w:rPr>
              <w:alias w:val="前十名股东持股情况"/>
              <w:tag w:val="_GBC_4605985219f3462eb0cbec8b22f53426"/>
              <w:id w:val="9996361"/>
              <w:lock w:val="sdtLocked"/>
            </w:sdtPr>
            <w:sdtEndPr>
              <w:rPr>
                <w:color w:val="FF9900"/>
              </w:rPr>
            </w:sdtEndPr>
            <w:sdtContent>
              <w:tr w:rsidR="002D7AFF" w:rsidTr="00676FC0">
                <w:trPr>
                  <w:cantSplit/>
                </w:trPr>
                <w:sdt>
                  <w:sdtPr>
                    <w:rPr>
                      <w:szCs w:val="21"/>
                    </w:rPr>
                    <w:alias w:val="前十名股东名称"/>
                    <w:tag w:val="_GBC_6d1b0ae9f8be48f6a7052d78d9a53571"/>
                    <w:id w:val="9996354"/>
                    <w:lock w:val="sdtLocked"/>
                  </w:sdtPr>
                  <w:sdtContent>
                    <w:tc>
                      <w:tcPr>
                        <w:tcW w:w="3227" w:type="dxa"/>
                        <w:shd w:val="clear" w:color="auto" w:fill="auto"/>
                      </w:tcPr>
                      <w:p w:rsidR="002D7AFF" w:rsidRDefault="002D7AFF" w:rsidP="00676FC0">
                        <w:pPr>
                          <w:rPr>
                            <w:szCs w:val="21"/>
                          </w:rPr>
                        </w:pPr>
                        <w:r>
                          <w:rPr>
                            <w:szCs w:val="21"/>
                          </w:rPr>
                          <w:t>顾清泉</w:t>
                        </w:r>
                      </w:p>
                    </w:tc>
                  </w:sdtContent>
                </w:sdt>
                <w:sdt>
                  <w:sdtPr>
                    <w:rPr>
                      <w:szCs w:val="21"/>
                    </w:rPr>
                    <w:alias w:val="股东持有股份数量"/>
                    <w:tag w:val="_GBC_520054c508f243da844964b741955eac"/>
                    <w:id w:val="9996355"/>
                    <w:lock w:val="sdtLocked"/>
                  </w:sdtPr>
                  <w:sdtContent>
                    <w:tc>
                      <w:tcPr>
                        <w:tcW w:w="1276" w:type="dxa"/>
                        <w:gridSpan w:val="3"/>
                        <w:shd w:val="clear" w:color="auto" w:fill="auto"/>
                      </w:tcPr>
                      <w:p w:rsidR="002D7AFF" w:rsidRDefault="002D7AFF" w:rsidP="00676FC0">
                        <w:pPr>
                          <w:jc w:val="right"/>
                          <w:rPr>
                            <w:szCs w:val="21"/>
                          </w:rPr>
                        </w:pPr>
                        <w:r>
                          <w:rPr>
                            <w:szCs w:val="21"/>
                          </w:rPr>
                          <w:t>20,414,000</w:t>
                        </w:r>
                      </w:p>
                    </w:tc>
                  </w:sdtContent>
                </w:sdt>
                <w:sdt>
                  <w:sdtPr>
                    <w:rPr>
                      <w:szCs w:val="21"/>
                    </w:rPr>
                    <w:alias w:val="前十名股东持股比例"/>
                    <w:tag w:val="_GBC_d3a02e5580ec4a6183e114250e9bd439"/>
                    <w:id w:val="9996356"/>
                    <w:lock w:val="sdtLocked"/>
                  </w:sdtPr>
                  <w:sdtContent>
                    <w:tc>
                      <w:tcPr>
                        <w:tcW w:w="708" w:type="dxa"/>
                        <w:shd w:val="clear" w:color="auto" w:fill="auto"/>
                      </w:tcPr>
                      <w:p w:rsidR="002D7AFF" w:rsidRDefault="002D7AFF" w:rsidP="00676FC0">
                        <w:pPr>
                          <w:jc w:val="right"/>
                          <w:rPr>
                            <w:szCs w:val="21"/>
                          </w:rPr>
                        </w:pPr>
                        <w:r>
                          <w:rPr>
                            <w:szCs w:val="21"/>
                          </w:rPr>
                          <w:t>9.98</w:t>
                        </w:r>
                      </w:p>
                    </w:tc>
                  </w:sdtContent>
                </w:sdt>
                <w:sdt>
                  <w:sdtPr>
                    <w:rPr>
                      <w:szCs w:val="21"/>
                    </w:rPr>
                    <w:alias w:val="前十名股东持有有限售条件股份数量"/>
                    <w:tag w:val="_GBC_85df0683ff324558b90f437f02edcdab"/>
                    <w:id w:val="9996357"/>
                    <w:lock w:val="sdtLocked"/>
                  </w:sdtPr>
                  <w:sdtContent>
                    <w:tc>
                      <w:tcPr>
                        <w:tcW w:w="1418" w:type="dxa"/>
                        <w:gridSpan w:val="2"/>
                        <w:shd w:val="clear" w:color="auto" w:fill="auto"/>
                      </w:tcPr>
                      <w:p w:rsidR="002D7AFF" w:rsidRDefault="002D7AFF" w:rsidP="00676FC0">
                        <w:pPr>
                          <w:jc w:val="right"/>
                          <w:rPr>
                            <w:szCs w:val="21"/>
                          </w:rPr>
                        </w:pPr>
                        <w:r>
                          <w:rPr>
                            <w:szCs w:val="21"/>
                          </w:rPr>
                          <w:t>20,414,000</w:t>
                        </w:r>
                      </w:p>
                    </w:tc>
                  </w:sdtContent>
                </w:sdt>
                <w:sdt>
                  <w:sdtPr>
                    <w:rPr>
                      <w:szCs w:val="21"/>
                    </w:rPr>
                    <w:alias w:val="前十名股东持有股份状态"/>
                    <w:tag w:val="_GBC_136db04e65c54cda86f79cf03b28789e"/>
                    <w:id w:val="999635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2D7AFF" w:rsidRDefault="002D7AFF" w:rsidP="00676FC0">
                        <w:pPr>
                          <w:jc w:val="center"/>
                          <w:rPr>
                            <w:szCs w:val="21"/>
                          </w:rPr>
                        </w:pPr>
                        <w:r>
                          <w:rPr>
                            <w:szCs w:val="21"/>
                          </w:rPr>
                          <w:t>无</w:t>
                        </w:r>
                      </w:p>
                    </w:tc>
                  </w:sdtContent>
                </w:sdt>
                <w:sdt>
                  <w:sdtPr>
                    <w:rPr>
                      <w:szCs w:val="21"/>
                    </w:rPr>
                    <w:alias w:val="前十名股东持有股份质押或冻结数量"/>
                    <w:tag w:val="_GBC_4c7d7f308755456bbb0781d1deeb7267"/>
                    <w:id w:val="9996359"/>
                    <w:lock w:val="sdtLocked"/>
                  </w:sdtPr>
                  <w:sdtContent>
                    <w:tc>
                      <w:tcPr>
                        <w:tcW w:w="567" w:type="dxa"/>
                        <w:gridSpan w:val="2"/>
                        <w:shd w:val="clear" w:color="auto" w:fill="auto"/>
                      </w:tcPr>
                      <w:p w:rsidR="002D7AFF" w:rsidRDefault="002D7AFF" w:rsidP="00676FC0">
                        <w:pPr>
                          <w:jc w:val="right"/>
                          <w:rPr>
                            <w:szCs w:val="21"/>
                          </w:rPr>
                        </w:pPr>
                        <w:r>
                          <w:rPr>
                            <w:szCs w:val="21"/>
                          </w:rPr>
                          <w:t>0</w:t>
                        </w:r>
                      </w:p>
                    </w:tc>
                  </w:sdtContent>
                </w:sdt>
                <w:sdt>
                  <w:sdtPr>
                    <w:rPr>
                      <w:szCs w:val="21"/>
                    </w:rPr>
                    <w:alias w:val="前十名股东的股东性质"/>
                    <w:tag w:val="_GBC_3f061011cc4c4a3a8bacb0560bb01a75"/>
                    <w:id w:val="999636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80" w:type="dxa"/>
                        <w:shd w:val="clear" w:color="auto" w:fill="auto"/>
                      </w:tcPr>
                      <w:p w:rsidR="002D7AFF" w:rsidRDefault="002D7AFF" w:rsidP="00676FC0">
                        <w:pPr>
                          <w:jc w:val="center"/>
                          <w:rPr>
                            <w:szCs w:val="21"/>
                          </w:rPr>
                        </w:pPr>
                        <w:r>
                          <w:rPr>
                            <w:szCs w:val="21"/>
                          </w:rPr>
                          <w:t>境内自然人</w:t>
                        </w:r>
                      </w:p>
                    </w:tc>
                  </w:sdtContent>
                </w:sdt>
              </w:tr>
            </w:sdtContent>
          </w:sdt>
          <w:sdt>
            <w:sdtPr>
              <w:rPr>
                <w:szCs w:val="21"/>
              </w:rPr>
              <w:alias w:val="前十名股东持股情况"/>
              <w:tag w:val="_GBC_4605985219f3462eb0cbec8b22f53426"/>
              <w:id w:val="9996369"/>
              <w:lock w:val="sdtLocked"/>
            </w:sdtPr>
            <w:sdtEndPr>
              <w:rPr>
                <w:color w:val="FF9900"/>
              </w:rPr>
            </w:sdtEndPr>
            <w:sdtContent>
              <w:tr w:rsidR="002D7AFF" w:rsidTr="00676FC0">
                <w:trPr>
                  <w:cantSplit/>
                </w:trPr>
                <w:sdt>
                  <w:sdtPr>
                    <w:rPr>
                      <w:szCs w:val="21"/>
                    </w:rPr>
                    <w:alias w:val="前十名股东名称"/>
                    <w:tag w:val="_GBC_6d1b0ae9f8be48f6a7052d78d9a53571"/>
                    <w:id w:val="9996362"/>
                    <w:lock w:val="sdtLocked"/>
                  </w:sdtPr>
                  <w:sdtContent>
                    <w:tc>
                      <w:tcPr>
                        <w:tcW w:w="3227" w:type="dxa"/>
                        <w:shd w:val="clear" w:color="auto" w:fill="auto"/>
                      </w:tcPr>
                      <w:p w:rsidR="002D7AFF" w:rsidRDefault="002D7AFF" w:rsidP="00676FC0">
                        <w:pPr>
                          <w:rPr>
                            <w:szCs w:val="21"/>
                          </w:rPr>
                        </w:pPr>
                        <w:r>
                          <w:rPr>
                            <w:szCs w:val="21"/>
                          </w:rPr>
                          <w:t>南通新源投资发展有限公司</w:t>
                        </w:r>
                      </w:p>
                    </w:tc>
                  </w:sdtContent>
                </w:sdt>
                <w:sdt>
                  <w:sdtPr>
                    <w:rPr>
                      <w:szCs w:val="21"/>
                    </w:rPr>
                    <w:alias w:val="股东持有股份数量"/>
                    <w:tag w:val="_GBC_520054c508f243da844964b741955eac"/>
                    <w:id w:val="9996363"/>
                    <w:lock w:val="sdtLocked"/>
                  </w:sdtPr>
                  <w:sdtContent>
                    <w:tc>
                      <w:tcPr>
                        <w:tcW w:w="1276" w:type="dxa"/>
                        <w:gridSpan w:val="3"/>
                        <w:shd w:val="clear" w:color="auto" w:fill="auto"/>
                      </w:tcPr>
                      <w:p w:rsidR="002D7AFF" w:rsidRDefault="002D7AFF" w:rsidP="00676FC0">
                        <w:pPr>
                          <w:jc w:val="right"/>
                          <w:rPr>
                            <w:szCs w:val="21"/>
                          </w:rPr>
                        </w:pPr>
                        <w:r>
                          <w:rPr>
                            <w:szCs w:val="21"/>
                          </w:rPr>
                          <w:t>17,777,392</w:t>
                        </w:r>
                      </w:p>
                    </w:tc>
                  </w:sdtContent>
                </w:sdt>
                <w:sdt>
                  <w:sdtPr>
                    <w:rPr>
                      <w:szCs w:val="21"/>
                    </w:rPr>
                    <w:alias w:val="前十名股东持股比例"/>
                    <w:tag w:val="_GBC_d3a02e5580ec4a6183e114250e9bd439"/>
                    <w:id w:val="9996364"/>
                    <w:lock w:val="sdtLocked"/>
                  </w:sdtPr>
                  <w:sdtContent>
                    <w:tc>
                      <w:tcPr>
                        <w:tcW w:w="708" w:type="dxa"/>
                        <w:shd w:val="clear" w:color="auto" w:fill="auto"/>
                      </w:tcPr>
                      <w:p w:rsidR="002D7AFF" w:rsidRDefault="002D7AFF" w:rsidP="00676FC0">
                        <w:pPr>
                          <w:jc w:val="right"/>
                          <w:rPr>
                            <w:szCs w:val="21"/>
                          </w:rPr>
                        </w:pPr>
                        <w:r>
                          <w:rPr>
                            <w:szCs w:val="21"/>
                          </w:rPr>
                          <w:t>8.69</w:t>
                        </w:r>
                      </w:p>
                    </w:tc>
                  </w:sdtContent>
                </w:sdt>
                <w:sdt>
                  <w:sdtPr>
                    <w:rPr>
                      <w:szCs w:val="21"/>
                    </w:rPr>
                    <w:alias w:val="前十名股东持有有限售条件股份数量"/>
                    <w:tag w:val="_GBC_85df0683ff324558b90f437f02edcdab"/>
                    <w:id w:val="9996365"/>
                    <w:lock w:val="sdtLocked"/>
                  </w:sdtPr>
                  <w:sdtContent>
                    <w:tc>
                      <w:tcPr>
                        <w:tcW w:w="1418" w:type="dxa"/>
                        <w:gridSpan w:val="2"/>
                        <w:shd w:val="clear" w:color="auto" w:fill="auto"/>
                      </w:tcPr>
                      <w:p w:rsidR="002D7AFF" w:rsidRDefault="002D7AFF" w:rsidP="00676FC0">
                        <w:pPr>
                          <w:jc w:val="right"/>
                          <w:rPr>
                            <w:szCs w:val="21"/>
                          </w:rPr>
                        </w:pPr>
                        <w:r>
                          <w:rPr>
                            <w:szCs w:val="21"/>
                          </w:rPr>
                          <w:t>0</w:t>
                        </w:r>
                      </w:p>
                    </w:tc>
                  </w:sdtContent>
                </w:sdt>
                <w:sdt>
                  <w:sdtPr>
                    <w:rPr>
                      <w:szCs w:val="21"/>
                    </w:rPr>
                    <w:alias w:val="前十名股东持有股份状态"/>
                    <w:tag w:val="_GBC_136db04e65c54cda86f79cf03b28789e"/>
                    <w:id w:val="999636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2D7AFF" w:rsidRDefault="002D7AFF" w:rsidP="00676FC0">
                        <w:pPr>
                          <w:jc w:val="center"/>
                          <w:rPr>
                            <w:szCs w:val="21"/>
                          </w:rPr>
                        </w:pPr>
                        <w:r>
                          <w:rPr>
                            <w:szCs w:val="21"/>
                          </w:rPr>
                          <w:t>无</w:t>
                        </w:r>
                      </w:p>
                    </w:tc>
                  </w:sdtContent>
                </w:sdt>
                <w:sdt>
                  <w:sdtPr>
                    <w:rPr>
                      <w:szCs w:val="21"/>
                    </w:rPr>
                    <w:alias w:val="前十名股东持有股份质押或冻结数量"/>
                    <w:tag w:val="_GBC_4c7d7f308755456bbb0781d1deeb7267"/>
                    <w:id w:val="9996367"/>
                    <w:lock w:val="sdtLocked"/>
                  </w:sdtPr>
                  <w:sdtContent>
                    <w:tc>
                      <w:tcPr>
                        <w:tcW w:w="567" w:type="dxa"/>
                        <w:gridSpan w:val="2"/>
                        <w:shd w:val="clear" w:color="auto" w:fill="auto"/>
                      </w:tcPr>
                      <w:p w:rsidR="002D7AFF" w:rsidRDefault="002D7AFF" w:rsidP="00676FC0">
                        <w:pPr>
                          <w:jc w:val="right"/>
                          <w:rPr>
                            <w:szCs w:val="21"/>
                          </w:rPr>
                        </w:pPr>
                        <w:r>
                          <w:rPr>
                            <w:szCs w:val="21"/>
                          </w:rPr>
                          <w:t>0</w:t>
                        </w:r>
                      </w:p>
                    </w:tc>
                  </w:sdtContent>
                </w:sdt>
                <w:sdt>
                  <w:sdtPr>
                    <w:rPr>
                      <w:szCs w:val="21"/>
                    </w:rPr>
                    <w:alias w:val="前十名股东的股东性质"/>
                    <w:tag w:val="_GBC_3f061011cc4c4a3a8bacb0560bb01a75"/>
                    <w:id w:val="999636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80" w:type="dxa"/>
                        <w:shd w:val="clear" w:color="auto" w:fill="auto"/>
                      </w:tcPr>
                      <w:p w:rsidR="002D7AFF" w:rsidRDefault="002D7AFF" w:rsidP="00676FC0">
                        <w:pPr>
                          <w:jc w:val="center"/>
                          <w:rPr>
                            <w:szCs w:val="21"/>
                          </w:rPr>
                        </w:pPr>
                        <w:r>
                          <w:rPr>
                            <w:szCs w:val="21"/>
                          </w:rPr>
                          <w:t>国有法人</w:t>
                        </w:r>
                      </w:p>
                    </w:tc>
                  </w:sdtContent>
                </w:sdt>
              </w:tr>
            </w:sdtContent>
          </w:sdt>
          <w:sdt>
            <w:sdtPr>
              <w:rPr>
                <w:szCs w:val="21"/>
              </w:rPr>
              <w:alias w:val="前十名股东持股情况"/>
              <w:tag w:val="_GBC_4605985219f3462eb0cbec8b22f53426"/>
              <w:id w:val="9996377"/>
              <w:lock w:val="sdtLocked"/>
            </w:sdtPr>
            <w:sdtEndPr>
              <w:rPr>
                <w:color w:val="FF9900"/>
              </w:rPr>
            </w:sdtEndPr>
            <w:sdtContent>
              <w:tr w:rsidR="002D7AFF" w:rsidTr="00676FC0">
                <w:trPr>
                  <w:cantSplit/>
                </w:trPr>
                <w:sdt>
                  <w:sdtPr>
                    <w:rPr>
                      <w:szCs w:val="21"/>
                    </w:rPr>
                    <w:alias w:val="前十名股东名称"/>
                    <w:tag w:val="_GBC_6d1b0ae9f8be48f6a7052d78d9a53571"/>
                    <w:id w:val="9996370"/>
                    <w:lock w:val="sdtLocked"/>
                  </w:sdtPr>
                  <w:sdtContent>
                    <w:tc>
                      <w:tcPr>
                        <w:tcW w:w="3227" w:type="dxa"/>
                        <w:shd w:val="clear" w:color="auto" w:fill="auto"/>
                      </w:tcPr>
                      <w:p w:rsidR="002D7AFF" w:rsidRDefault="002D7AFF" w:rsidP="00676FC0">
                        <w:pPr>
                          <w:rPr>
                            <w:szCs w:val="21"/>
                          </w:rPr>
                        </w:pPr>
                        <w:r>
                          <w:rPr>
                            <w:szCs w:val="21"/>
                          </w:rPr>
                          <w:t>南通产业控股集团有限公司</w:t>
                        </w:r>
                      </w:p>
                    </w:tc>
                  </w:sdtContent>
                </w:sdt>
                <w:sdt>
                  <w:sdtPr>
                    <w:rPr>
                      <w:szCs w:val="21"/>
                    </w:rPr>
                    <w:alias w:val="股东持有股份数量"/>
                    <w:tag w:val="_GBC_520054c508f243da844964b741955eac"/>
                    <w:id w:val="9996371"/>
                    <w:lock w:val="sdtLocked"/>
                  </w:sdtPr>
                  <w:sdtContent>
                    <w:tc>
                      <w:tcPr>
                        <w:tcW w:w="1276" w:type="dxa"/>
                        <w:gridSpan w:val="3"/>
                        <w:shd w:val="clear" w:color="auto" w:fill="auto"/>
                      </w:tcPr>
                      <w:p w:rsidR="002D7AFF" w:rsidRDefault="002D7AFF" w:rsidP="00676FC0">
                        <w:pPr>
                          <w:jc w:val="right"/>
                          <w:rPr>
                            <w:szCs w:val="21"/>
                          </w:rPr>
                        </w:pPr>
                        <w:r>
                          <w:rPr>
                            <w:szCs w:val="21"/>
                          </w:rPr>
                          <w:t>15,893,729</w:t>
                        </w:r>
                      </w:p>
                    </w:tc>
                  </w:sdtContent>
                </w:sdt>
                <w:sdt>
                  <w:sdtPr>
                    <w:rPr>
                      <w:szCs w:val="21"/>
                    </w:rPr>
                    <w:alias w:val="前十名股东持股比例"/>
                    <w:tag w:val="_GBC_d3a02e5580ec4a6183e114250e9bd439"/>
                    <w:id w:val="9996372"/>
                    <w:lock w:val="sdtLocked"/>
                  </w:sdtPr>
                  <w:sdtContent>
                    <w:tc>
                      <w:tcPr>
                        <w:tcW w:w="708" w:type="dxa"/>
                        <w:shd w:val="clear" w:color="auto" w:fill="auto"/>
                      </w:tcPr>
                      <w:p w:rsidR="002D7AFF" w:rsidRDefault="002D7AFF" w:rsidP="00676FC0">
                        <w:pPr>
                          <w:jc w:val="right"/>
                          <w:rPr>
                            <w:szCs w:val="21"/>
                          </w:rPr>
                        </w:pPr>
                        <w:r>
                          <w:rPr>
                            <w:szCs w:val="21"/>
                          </w:rPr>
                          <w:t>7.77</w:t>
                        </w:r>
                      </w:p>
                    </w:tc>
                  </w:sdtContent>
                </w:sdt>
                <w:sdt>
                  <w:sdtPr>
                    <w:rPr>
                      <w:szCs w:val="21"/>
                    </w:rPr>
                    <w:alias w:val="前十名股东持有有限售条件股份数量"/>
                    <w:tag w:val="_GBC_85df0683ff324558b90f437f02edcdab"/>
                    <w:id w:val="9996373"/>
                    <w:lock w:val="sdtLocked"/>
                  </w:sdtPr>
                  <w:sdtContent>
                    <w:tc>
                      <w:tcPr>
                        <w:tcW w:w="1418" w:type="dxa"/>
                        <w:gridSpan w:val="2"/>
                        <w:shd w:val="clear" w:color="auto" w:fill="auto"/>
                      </w:tcPr>
                      <w:p w:rsidR="002D7AFF" w:rsidRDefault="002D7AFF" w:rsidP="00676FC0">
                        <w:pPr>
                          <w:jc w:val="right"/>
                          <w:rPr>
                            <w:szCs w:val="21"/>
                          </w:rPr>
                        </w:pPr>
                        <w:r>
                          <w:rPr>
                            <w:szCs w:val="21"/>
                          </w:rPr>
                          <w:t>0</w:t>
                        </w:r>
                      </w:p>
                    </w:tc>
                  </w:sdtContent>
                </w:sdt>
                <w:sdt>
                  <w:sdtPr>
                    <w:rPr>
                      <w:szCs w:val="21"/>
                    </w:rPr>
                    <w:alias w:val="前十名股东持有股份状态"/>
                    <w:tag w:val="_GBC_136db04e65c54cda86f79cf03b28789e"/>
                    <w:id w:val="999637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2D7AFF" w:rsidRDefault="002D7AFF" w:rsidP="00676FC0">
                        <w:pPr>
                          <w:jc w:val="center"/>
                          <w:rPr>
                            <w:szCs w:val="21"/>
                          </w:rPr>
                        </w:pPr>
                        <w:r>
                          <w:rPr>
                            <w:szCs w:val="21"/>
                          </w:rPr>
                          <w:t>无</w:t>
                        </w:r>
                      </w:p>
                    </w:tc>
                  </w:sdtContent>
                </w:sdt>
                <w:sdt>
                  <w:sdtPr>
                    <w:rPr>
                      <w:szCs w:val="21"/>
                    </w:rPr>
                    <w:alias w:val="前十名股东持有股份质押或冻结数量"/>
                    <w:tag w:val="_GBC_4c7d7f308755456bbb0781d1deeb7267"/>
                    <w:id w:val="9996375"/>
                    <w:lock w:val="sdtLocked"/>
                  </w:sdtPr>
                  <w:sdtContent>
                    <w:tc>
                      <w:tcPr>
                        <w:tcW w:w="567" w:type="dxa"/>
                        <w:gridSpan w:val="2"/>
                        <w:shd w:val="clear" w:color="auto" w:fill="auto"/>
                      </w:tcPr>
                      <w:p w:rsidR="002D7AFF" w:rsidRDefault="002D7AFF" w:rsidP="00676FC0">
                        <w:pPr>
                          <w:jc w:val="right"/>
                          <w:rPr>
                            <w:szCs w:val="21"/>
                          </w:rPr>
                        </w:pPr>
                        <w:r>
                          <w:rPr>
                            <w:szCs w:val="21"/>
                          </w:rPr>
                          <w:t>0</w:t>
                        </w:r>
                      </w:p>
                    </w:tc>
                  </w:sdtContent>
                </w:sdt>
                <w:sdt>
                  <w:sdtPr>
                    <w:rPr>
                      <w:szCs w:val="21"/>
                    </w:rPr>
                    <w:alias w:val="前十名股东的股东性质"/>
                    <w:tag w:val="_GBC_3f061011cc4c4a3a8bacb0560bb01a75"/>
                    <w:id w:val="999637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80" w:type="dxa"/>
                        <w:shd w:val="clear" w:color="auto" w:fill="auto"/>
                      </w:tcPr>
                      <w:p w:rsidR="002D7AFF" w:rsidRDefault="002D7AFF" w:rsidP="00676FC0">
                        <w:pPr>
                          <w:jc w:val="center"/>
                          <w:rPr>
                            <w:szCs w:val="21"/>
                          </w:rPr>
                        </w:pPr>
                        <w:r>
                          <w:rPr>
                            <w:szCs w:val="21"/>
                          </w:rPr>
                          <w:t>国有法人</w:t>
                        </w:r>
                      </w:p>
                    </w:tc>
                  </w:sdtContent>
                </w:sdt>
              </w:tr>
            </w:sdtContent>
          </w:sdt>
          <w:sdt>
            <w:sdtPr>
              <w:rPr>
                <w:szCs w:val="21"/>
              </w:rPr>
              <w:alias w:val="前十名股东持股情况"/>
              <w:tag w:val="_GBC_4605985219f3462eb0cbec8b22f53426"/>
              <w:id w:val="9996385"/>
              <w:lock w:val="sdtLocked"/>
            </w:sdtPr>
            <w:sdtEndPr>
              <w:rPr>
                <w:color w:val="FF9900"/>
              </w:rPr>
            </w:sdtEndPr>
            <w:sdtContent>
              <w:tr w:rsidR="002D7AFF" w:rsidTr="00676FC0">
                <w:trPr>
                  <w:cantSplit/>
                </w:trPr>
                <w:sdt>
                  <w:sdtPr>
                    <w:rPr>
                      <w:szCs w:val="21"/>
                    </w:rPr>
                    <w:alias w:val="前十名股东名称"/>
                    <w:tag w:val="_GBC_6d1b0ae9f8be48f6a7052d78d9a53571"/>
                    <w:id w:val="9996378"/>
                    <w:lock w:val="sdtLocked"/>
                  </w:sdtPr>
                  <w:sdtContent>
                    <w:tc>
                      <w:tcPr>
                        <w:tcW w:w="3227" w:type="dxa"/>
                        <w:shd w:val="clear" w:color="auto" w:fill="auto"/>
                      </w:tcPr>
                      <w:p w:rsidR="002D7AFF" w:rsidRDefault="002D7AFF" w:rsidP="00676FC0">
                        <w:pPr>
                          <w:rPr>
                            <w:szCs w:val="21"/>
                          </w:rPr>
                        </w:pPr>
                        <w:r>
                          <w:rPr>
                            <w:szCs w:val="21"/>
                          </w:rPr>
                          <w:t>庆九</w:t>
                        </w:r>
                      </w:p>
                    </w:tc>
                  </w:sdtContent>
                </w:sdt>
                <w:sdt>
                  <w:sdtPr>
                    <w:rPr>
                      <w:szCs w:val="21"/>
                    </w:rPr>
                    <w:alias w:val="股东持有股份数量"/>
                    <w:tag w:val="_GBC_520054c508f243da844964b741955eac"/>
                    <w:id w:val="9996379"/>
                    <w:lock w:val="sdtLocked"/>
                  </w:sdtPr>
                  <w:sdtContent>
                    <w:tc>
                      <w:tcPr>
                        <w:tcW w:w="1276" w:type="dxa"/>
                        <w:gridSpan w:val="3"/>
                        <w:shd w:val="clear" w:color="auto" w:fill="auto"/>
                      </w:tcPr>
                      <w:p w:rsidR="002D7AFF" w:rsidRDefault="002D7AFF" w:rsidP="00676FC0">
                        <w:pPr>
                          <w:jc w:val="right"/>
                          <w:rPr>
                            <w:szCs w:val="21"/>
                          </w:rPr>
                        </w:pPr>
                        <w:r>
                          <w:rPr>
                            <w:szCs w:val="21"/>
                          </w:rPr>
                          <w:t>13,710,000</w:t>
                        </w:r>
                      </w:p>
                    </w:tc>
                  </w:sdtContent>
                </w:sdt>
                <w:sdt>
                  <w:sdtPr>
                    <w:rPr>
                      <w:szCs w:val="21"/>
                    </w:rPr>
                    <w:alias w:val="前十名股东持股比例"/>
                    <w:tag w:val="_GBC_d3a02e5580ec4a6183e114250e9bd439"/>
                    <w:id w:val="9996380"/>
                    <w:lock w:val="sdtLocked"/>
                  </w:sdtPr>
                  <w:sdtContent>
                    <w:tc>
                      <w:tcPr>
                        <w:tcW w:w="708" w:type="dxa"/>
                        <w:shd w:val="clear" w:color="auto" w:fill="auto"/>
                      </w:tcPr>
                      <w:p w:rsidR="002D7AFF" w:rsidRDefault="002D7AFF" w:rsidP="00676FC0">
                        <w:pPr>
                          <w:jc w:val="right"/>
                          <w:rPr>
                            <w:szCs w:val="21"/>
                          </w:rPr>
                        </w:pPr>
                        <w:r>
                          <w:rPr>
                            <w:szCs w:val="21"/>
                          </w:rPr>
                          <w:t>6.70</w:t>
                        </w:r>
                      </w:p>
                    </w:tc>
                  </w:sdtContent>
                </w:sdt>
                <w:sdt>
                  <w:sdtPr>
                    <w:rPr>
                      <w:szCs w:val="21"/>
                    </w:rPr>
                    <w:alias w:val="前十名股东持有有限售条件股份数量"/>
                    <w:tag w:val="_GBC_85df0683ff324558b90f437f02edcdab"/>
                    <w:id w:val="9996381"/>
                    <w:lock w:val="sdtLocked"/>
                  </w:sdtPr>
                  <w:sdtContent>
                    <w:tc>
                      <w:tcPr>
                        <w:tcW w:w="1418" w:type="dxa"/>
                        <w:gridSpan w:val="2"/>
                        <w:shd w:val="clear" w:color="auto" w:fill="auto"/>
                      </w:tcPr>
                      <w:p w:rsidR="002D7AFF" w:rsidRDefault="002D7AFF" w:rsidP="00676FC0">
                        <w:pPr>
                          <w:jc w:val="right"/>
                          <w:rPr>
                            <w:szCs w:val="21"/>
                          </w:rPr>
                        </w:pPr>
                        <w:r>
                          <w:rPr>
                            <w:szCs w:val="21"/>
                          </w:rPr>
                          <w:t>13,710,000</w:t>
                        </w:r>
                      </w:p>
                    </w:tc>
                  </w:sdtContent>
                </w:sdt>
                <w:sdt>
                  <w:sdtPr>
                    <w:rPr>
                      <w:szCs w:val="21"/>
                    </w:rPr>
                    <w:alias w:val="前十名股东持有股份状态"/>
                    <w:tag w:val="_GBC_136db04e65c54cda86f79cf03b28789e"/>
                    <w:id w:val="999638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2D7AFF" w:rsidRDefault="002D7AFF" w:rsidP="00676FC0">
                        <w:pPr>
                          <w:jc w:val="center"/>
                          <w:rPr>
                            <w:szCs w:val="21"/>
                          </w:rPr>
                        </w:pPr>
                        <w:r>
                          <w:rPr>
                            <w:szCs w:val="21"/>
                          </w:rPr>
                          <w:t>无</w:t>
                        </w:r>
                      </w:p>
                    </w:tc>
                  </w:sdtContent>
                </w:sdt>
                <w:sdt>
                  <w:sdtPr>
                    <w:rPr>
                      <w:szCs w:val="21"/>
                    </w:rPr>
                    <w:alias w:val="前十名股东持有股份质押或冻结数量"/>
                    <w:tag w:val="_GBC_4c7d7f308755456bbb0781d1deeb7267"/>
                    <w:id w:val="9996383"/>
                    <w:lock w:val="sdtLocked"/>
                  </w:sdtPr>
                  <w:sdtContent>
                    <w:tc>
                      <w:tcPr>
                        <w:tcW w:w="567" w:type="dxa"/>
                        <w:gridSpan w:val="2"/>
                        <w:shd w:val="clear" w:color="auto" w:fill="auto"/>
                      </w:tcPr>
                      <w:p w:rsidR="002D7AFF" w:rsidRDefault="002D7AFF" w:rsidP="00676FC0">
                        <w:pPr>
                          <w:jc w:val="right"/>
                          <w:rPr>
                            <w:szCs w:val="21"/>
                          </w:rPr>
                        </w:pPr>
                        <w:r>
                          <w:rPr>
                            <w:szCs w:val="21"/>
                          </w:rPr>
                          <w:t>0</w:t>
                        </w:r>
                      </w:p>
                    </w:tc>
                  </w:sdtContent>
                </w:sdt>
                <w:sdt>
                  <w:sdtPr>
                    <w:rPr>
                      <w:szCs w:val="21"/>
                    </w:rPr>
                    <w:alias w:val="前十名股东的股东性质"/>
                    <w:tag w:val="_GBC_3f061011cc4c4a3a8bacb0560bb01a75"/>
                    <w:id w:val="999638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80" w:type="dxa"/>
                        <w:shd w:val="clear" w:color="auto" w:fill="auto"/>
                      </w:tcPr>
                      <w:p w:rsidR="002D7AFF" w:rsidRDefault="002D7AFF" w:rsidP="00676FC0">
                        <w:pPr>
                          <w:jc w:val="center"/>
                          <w:rPr>
                            <w:szCs w:val="21"/>
                          </w:rPr>
                        </w:pPr>
                        <w:r>
                          <w:rPr>
                            <w:szCs w:val="21"/>
                          </w:rPr>
                          <w:t>境内自然人</w:t>
                        </w:r>
                      </w:p>
                    </w:tc>
                  </w:sdtContent>
                </w:sdt>
              </w:tr>
            </w:sdtContent>
          </w:sdt>
          <w:sdt>
            <w:sdtPr>
              <w:rPr>
                <w:szCs w:val="21"/>
              </w:rPr>
              <w:alias w:val="前十名股东持股情况"/>
              <w:tag w:val="_GBC_4605985219f3462eb0cbec8b22f53426"/>
              <w:id w:val="9996393"/>
              <w:lock w:val="sdtLocked"/>
            </w:sdtPr>
            <w:sdtEndPr>
              <w:rPr>
                <w:color w:val="FF9900"/>
              </w:rPr>
            </w:sdtEndPr>
            <w:sdtContent>
              <w:tr w:rsidR="002D7AFF" w:rsidTr="00676FC0">
                <w:trPr>
                  <w:cantSplit/>
                </w:trPr>
                <w:sdt>
                  <w:sdtPr>
                    <w:rPr>
                      <w:szCs w:val="21"/>
                    </w:rPr>
                    <w:alias w:val="前十名股东名称"/>
                    <w:tag w:val="_GBC_6d1b0ae9f8be48f6a7052d78d9a53571"/>
                    <w:id w:val="9996386"/>
                    <w:lock w:val="sdtLocked"/>
                  </w:sdtPr>
                  <w:sdtContent>
                    <w:tc>
                      <w:tcPr>
                        <w:tcW w:w="3227" w:type="dxa"/>
                        <w:shd w:val="clear" w:color="auto" w:fill="auto"/>
                      </w:tcPr>
                      <w:p w:rsidR="002D7AFF" w:rsidRDefault="002D7AFF" w:rsidP="00676FC0">
                        <w:pPr>
                          <w:rPr>
                            <w:szCs w:val="21"/>
                          </w:rPr>
                        </w:pPr>
                        <w:r>
                          <w:rPr>
                            <w:szCs w:val="21"/>
                          </w:rPr>
                          <w:t>丁彩峰</w:t>
                        </w:r>
                      </w:p>
                    </w:tc>
                  </w:sdtContent>
                </w:sdt>
                <w:sdt>
                  <w:sdtPr>
                    <w:rPr>
                      <w:szCs w:val="21"/>
                    </w:rPr>
                    <w:alias w:val="股东持有股份数量"/>
                    <w:tag w:val="_GBC_520054c508f243da844964b741955eac"/>
                    <w:id w:val="9996387"/>
                    <w:lock w:val="sdtLocked"/>
                  </w:sdtPr>
                  <w:sdtContent>
                    <w:tc>
                      <w:tcPr>
                        <w:tcW w:w="1276" w:type="dxa"/>
                        <w:gridSpan w:val="3"/>
                        <w:shd w:val="clear" w:color="auto" w:fill="auto"/>
                      </w:tcPr>
                      <w:p w:rsidR="002D7AFF" w:rsidRDefault="002D7AFF" w:rsidP="00676FC0">
                        <w:pPr>
                          <w:jc w:val="right"/>
                          <w:rPr>
                            <w:szCs w:val="21"/>
                          </w:rPr>
                        </w:pPr>
                        <w:r>
                          <w:rPr>
                            <w:szCs w:val="21"/>
                          </w:rPr>
                          <w:t>13,710,000</w:t>
                        </w:r>
                      </w:p>
                    </w:tc>
                  </w:sdtContent>
                </w:sdt>
                <w:sdt>
                  <w:sdtPr>
                    <w:rPr>
                      <w:szCs w:val="21"/>
                    </w:rPr>
                    <w:alias w:val="前十名股东持股比例"/>
                    <w:tag w:val="_GBC_d3a02e5580ec4a6183e114250e9bd439"/>
                    <w:id w:val="9996388"/>
                    <w:lock w:val="sdtLocked"/>
                  </w:sdtPr>
                  <w:sdtContent>
                    <w:tc>
                      <w:tcPr>
                        <w:tcW w:w="708" w:type="dxa"/>
                        <w:shd w:val="clear" w:color="auto" w:fill="auto"/>
                      </w:tcPr>
                      <w:p w:rsidR="002D7AFF" w:rsidRDefault="002D7AFF" w:rsidP="00676FC0">
                        <w:pPr>
                          <w:jc w:val="right"/>
                          <w:rPr>
                            <w:szCs w:val="21"/>
                          </w:rPr>
                        </w:pPr>
                        <w:r>
                          <w:rPr>
                            <w:szCs w:val="21"/>
                          </w:rPr>
                          <w:t>6.70</w:t>
                        </w:r>
                      </w:p>
                    </w:tc>
                  </w:sdtContent>
                </w:sdt>
                <w:sdt>
                  <w:sdtPr>
                    <w:rPr>
                      <w:szCs w:val="21"/>
                    </w:rPr>
                    <w:alias w:val="前十名股东持有有限售条件股份数量"/>
                    <w:tag w:val="_GBC_85df0683ff324558b90f437f02edcdab"/>
                    <w:id w:val="9996389"/>
                    <w:lock w:val="sdtLocked"/>
                  </w:sdtPr>
                  <w:sdtContent>
                    <w:tc>
                      <w:tcPr>
                        <w:tcW w:w="1418" w:type="dxa"/>
                        <w:gridSpan w:val="2"/>
                        <w:shd w:val="clear" w:color="auto" w:fill="auto"/>
                      </w:tcPr>
                      <w:p w:rsidR="002D7AFF" w:rsidRDefault="002D7AFF" w:rsidP="00676FC0">
                        <w:pPr>
                          <w:jc w:val="right"/>
                          <w:rPr>
                            <w:szCs w:val="21"/>
                          </w:rPr>
                        </w:pPr>
                        <w:r>
                          <w:rPr>
                            <w:szCs w:val="21"/>
                          </w:rPr>
                          <w:t>13,710,000</w:t>
                        </w:r>
                      </w:p>
                    </w:tc>
                  </w:sdtContent>
                </w:sdt>
                <w:sdt>
                  <w:sdtPr>
                    <w:rPr>
                      <w:szCs w:val="21"/>
                    </w:rPr>
                    <w:alias w:val="前十名股东持有股份状态"/>
                    <w:tag w:val="_GBC_136db04e65c54cda86f79cf03b28789e"/>
                    <w:id w:val="999639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2D7AFF" w:rsidRDefault="002D7AFF" w:rsidP="00676FC0">
                        <w:pPr>
                          <w:jc w:val="center"/>
                          <w:rPr>
                            <w:szCs w:val="21"/>
                          </w:rPr>
                        </w:pPr>
                        <w:r>
                          <w:rPr>
                            <w:szCs w:val="21"/>
                          </w:rPr>
                          <w:t>无</w:t>
                        </w:r>
                      </w:p>
                    </w:tc>
                  </w:sdtContent>
                </w:sdt>
                <w:sdt>
                  <w:sdtPr>
                    <w:rPr>
                      <w:szCs w:val="21"/>
                    </w:rPr>
                    <w:alias w:val="前十名股东持有股份质押或冻结数量"/>
                    <w:tag w:val="_GBC_4c7d7f308755456bbb0781d1deeb7267"/>
                    <w:id w:val="9996391"/>
                    <w:lock w:val="sdtLocked"/>
                  </w:sdtPr>
                  <w:sdtContent>
                    <w:tc>
                      <w:tcPr>
                        <w:tcW w:w="567" w:type="dxa"/>
                        <w:gridSpan w:val="2"/>
                        <w:shd w:val="clear" w:color="auto" w:fill="auto"/>
                      </w:tcPr>
                      <w:p w:rsidR="002D7AFF" w:rsidRDefault="002D7AFF" w:rsidP="00676FC0">
                        <w:pPr>
                          <w:jc w:val="right"/>
                          <w:rPr>
                            <w:szCs w:val="21"/>
                          </w:rPr>
                        </w:pPr>
                        <w:r>
                          <w:rPr>
                            <w:szCs w:val="21"/>
                          </w:rPr>
                          <w:t>0</w:t>
                        </w:r>
                      </w:p>
                    </w:tc>
                  </w:sdtContent>
                </w:sdt>
                <w:sdt>
                  <w:sdtPr>
                    <w:rPr>
                      <w:szCs w:val="21"/>
                    </w:rPr>
                    <w:alias w:val="前十名股东的股东性质"/>
                    <w:tag w:val="_GBC_3f061011cc4c4a3a8bacb0560bb01a75"/>
                    <w:id w:val="999639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80" w:type="dxa"/>
                        <w:shd w:val="clear" w:color="auto" w:fill="auto"/>
                      </w:tcPr>
                      <w:p w:rsidR="002D7AFF" w:rsidRDefault="002D7AFF" w:rsidP="00676FC0">
                        <w:pPr>
                          <w:jc w:val="center"/>
                          <w:rPr>
                            <w:szCs w:val="21"/>
                          </w:rPr>
                        </w:pPr>
                        <w:r>
                          <w:rPr>
                            <w:szCs w:val="21"/>
                          </w:rPr>
                          <w:t>境内自然人</w:t>
                        </w:r>
                      </w:p>
                    </w:tc>
                  </w:sdtContent>
                </w:sdt>
              </w:tr>
            </w:sdtContent>
          </w:sdt>
          <w:sdt>
            <w:sdtPr>
              <w:rPr>
                <w:szCs w:val="21"/>
              </w:rPr>
              <w:alias w:val="前十名股东持股情况"/>
              <w:tag w:val="_GBC_4605985219f3462eb0cbec8b22f53426"/>
              <w:id w:val="9996401"/>
              <w:lock w:val="sdtLocked"/>
            </w:sdtPr>
            <w:sdtEndPr>
              <w:rPr>
                <w:color w:val="FF9900"/>
              </w:rPr>
            </w:sdtEndPr>
            <w:sdtContent>
              <w:tr w:rsidR="002D7AFF" w:rsidTr="00676FC0">
                <w:trPr>
                  <w:cantSplit/>
                </w:trPr>
                <w:sdt>
                  <w:sdtPr>
                    <w:rPr>
                      <w:szCs w:val="21"/>
                    </w:rPr>
                    <w:alias w:val="前十名股东名称"/>
                    <w:tag w:val="_GBC_6d1b0ae9f8be48f6a7052d78d9a53571"/>
                    <w:id w:val="9996394"/>
                    <w:lock w:val="sdtLocked"/>
                  </w:sdtPr>
                  <w:sdtContent>
                    <w:tc>
                      <w:tcPr>
                        <w:tcW w:w="3227" w:type="dxa"/>
                        <w:shd w:val="clear" w:color="auto" w:fill="auto"/>
                      </w:tcPr>
                      <w:p w:rsidR="002D7AFF" w:rsidRDefault="002D7AFF" w:rsidP="00676FC0">
                        <w:pPr>
                          <w:rPr>
                            <w:szCs w:val="21"/>
                          </w:rPr>
                        </w:pPr>
                        <w:r>
                          <w:rPr>
                            <w:szCs w:val="21"/>
                          </w:rPr>
                          <w:t>帅建新</w:t>
                        </w:r>
                      </w:p>
                    </w:tc>
                  </w:sdtContent>
                </w:sdt>
                <w:sdt>
                  <w:sdtPr>
                    <w:rPr>
                      <w:szCs w:val="21"/>
                    </w:rPr>
                    <w:alias w:val="股东持有股份数量"/>
                    <w:tag w:val="_GBC_520054c508f243da844964b741955eac"/>
                    <w:id w:val="9996395"/>
                    <w:lock w:val="sdtLocked"/>
                  </w:sdtPr>
                  <w:sdtContent>
                    <w:tc>
                      <w:tcPr>
                        <w:tcW w:w="1276" w:type="dxa"/>
                        <w:gridSpan w:val="3"/>
                        <w:shd w:val="clear" w:color="auto" w:fill="auto"/>
                      </w:tcPr>
                      <w:p w:rsidR="002D7AFF" w:rsidRDefault="002D7AFF" w:rsidP="00676FC0">
                        <w:pPr>
                          <w:jc w:val="right"/>
                          <w:rPr>
                            <w:szCs w:val="21"/>
                          </w:rPr>
                        </w:pPr>
                        <w:r>
                          <w:rPr>
                            <w:szCs w:val="21"/>
                          </w:rPr>
                          <w:t>7,082,000</w:t>
                        </w:r>
                      </w:p>
                    </w:tc>
                  </w:sdtContent>
                </w:sdt>
                <w:sdt>
                  <w:sdtPr>
                    <w:rPr>
                      <w:szCs w:val="21"/>
                    </w:rPr>
                    <w:alias w:val="前十名股东持股比例"/>
                    <w:tag w:val="_GBC_d3a02e5580ec4a6183e114250e9bd439"/>
                    <w:id w:val="9996396"/>
                    <w:lock w:val="sdtLocked"/>
                  </w:sdtPr>
                  <w:sdtContent>
                    <w:tc>
                      <w:tcPr>
                        <w:tcW w:w="708" w:type="dxa"/>
                        <w:shd w:val="clear" w:color="auto" w:fill="auto"/>
                      </w:tcPr>
                      <w:p w:rsidR="002D7AFF" w:rsidRDefault="002D7AFF" w:rsidP="00676FC0">
                        <w:pPr>
                          <w:jc w:val="right"/>
                          <w:rPr>
                            <w:szCs w:val="21"/>
                          </w:rPr>
                        </w:pPr>
                        <w:r>
                          <w:rPr>
                            <w:szCs w:val="21"/>
                          </w:rPr>
                          <w:t>3.46</w:t>
                        </w:r>
                      </w:p>
                    </w:tc>
                  </w:sdtContent>
                </w:sdt>
                <w:sdt>
                  <w:sdtPr>
                    <w:rPr>
                      <w:szCs w:val="21"/>
                    </w:rPr>
                    <w:alias w:val="前十名股东持有有限售条件股份数量"/>
                    <w:tag w:val="_GBC_85df0683ff324558b90f437f02edcdab"/>
                    <w:id w:val="9996397"/>
                    <w:lock w:val="sdtLocked"/>
                  </w:sdtPr>
                  <w:sdtContent>
                    <w:tc>
                      <w:tcPr>
                        <w:tcW w:w="1418" w:type="dxa"/>
                        <w:gridSpan w:val="2"/>
                        <w:shd w:val="clear" w:color="auto" w:fill="auto"/>
                      </w:tcPr>
                      <w:p w:rsidR="002D7AFF" w:rsidRDefault="002D7AFF" w:rsidP="00676FC0">
                        <w:pPr>
                          <w:jc w:val="right"/>
                          <w:rPr>
                            <w:szCs w:val="21"/>
                          </w:rPr>
                        </w:pPr>
                        <w:r>
                          <w:rPr>
                            <w:szCs w:val="21"/>
                          </w:rPr>
                          <w:t>7,082,000</w:t>
                        </w:r>
                      </w:p>
                    </w:tc>
                  </w:sdtContent>
                </w:sdt>
                <w:sdt>
                  <w:sdtPr>
                    <w:rPr>
                      <w:szCs w:val="21"/>
                    </w:rPr>
                    <w:alias w:val="前十名股东持有股份状态"/>
                    <w:tag w:val="_GBC_136db04e65c54cda86f79cf03b28789e"/>
                    <w:id w:val="999639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2D7AFF" w:rsidRDefault="002D7AFF" w:rsidP="00676FC0">
                        <w:pPr>
                          <w:jc w:val="center"/>
                          <w:rPr>
                            <w:szCs w:val="21"/>
                          </w:rPr>
                        </w:pPr>
                        <w:r>
                          <w:rPr>
                            <w:szCs w:val="21"/>
                          </w:rPr>
                          <w:t>无</w:t>
                        </w:r>
                      </w:p>
                    </w:tc>
                  </w:sdtContent>
                </w:sdt>
                <w:sdt>
                  <w:sdtPr>
                    <w:rPr>
                      <w:szCs w:val="21"/>
                    </w:rPr>
                    <w:alias w:val="前十名股东持有股份质押或冻结数量"/>
                    <w:tag w:val="_GBC_4c7d7f308755456bbb0781d1deeb7267"/>
                    <w:id w:val="9996399"/>
                    <w:lock w:val="sdtLocked"/>
                  </w:sdtPr>
                  <w:sdtContent>
                    <w:tc>
                      <w:tcPr>
                        <w:tcW w:w="567" w:type="dxa"/>
                        <w:gridSpan w:val="2"/>
                        <w:shd w:val="clear" w:color="auto" w:fill="auto"/>
                      </w:tcPr>
                      <w:p w:rsidR="002D7AFF" w:rsidRDefault="002D7AFF" w:rsidP="00676FC0">
                        <w:pPr>
                          <w:jc w:val="right"/>
                          <w:rPr>
                            <w:szCs w:val="21"/>
                          </w:rPr>
                        </w:pPr>
                        <w:r>
                          <w:rPr>
                            <w:szCs w:val="21"/>
                          </w:rPr>
                          <w:t>0</w:t>
                        </w:r>
                      </w:p>
                    </w:tc>
                  </w:sdtContent>
                </w:sdt>
                <w:sdt>
                  <w:sdtPr>
                    <w:rPr>
                      <w:szCs w:val="21"/>
                    </w:rPr>
                    <w:alias w:val="前十名股东的股东性质"/>
                    <w:tag w:val="_GBC_3f061011cc4c4a3a8bacb0560bb01a75"/>
                    <w:id w:val="999640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80" w:type="dxa"/>
                        <w:shd w:val="clear" w:color="auto" w:fill="auto"/>
                      </w:tcPr>
                      <w:p w:rsidR="002D7AFF" w:rsidRDefault="002D7AFF" w:rsidP="00676FC0">
                        <w:pPr>
                          <w:jc w:val="center"/>
                          <w:rPr>
                            <w:szCs w:val="21"/>
                          </w:rPr>
                        </w:pPr>
                        <w:r>
                          <w:rPr>
                            <w:szCs w:val="21"/>
                          </w:rPr>
                          <w:t>境内自然人</w:t>
                        </w:r>
                      </w:p>
                    </w:tc>
                  </w:sdtContent>
                </w:sdt>
              </w:tr>
            </w:sdtContent>
          </w:sdt>
          <w:sdt>
            <w:sdtPr>
              <w:rPr>
                <w:szCs w:val="21"/>
              </w:rPr>
              <w:alias w:val="前十名股东持股情况"/>
              <w:tag w:val="_GBC_4605985219f3462eb0cbec8b22f53426"/>
              <w:id w:val="9996409"/>
              <w:lock w:val="sdtLocked"/>
            </w:sdtPr>
            <w:sdtEndPr>
              <w:rPr>
                <w:color w:val="FF9900"/>
              </w:rPr>
            </w:sdtEndPr>
            <w:sdtContent>
              <w:tr w:rsidR="002D7AFF" w:rsidTr="00676FC0">
                <w:trPr>
                  <w:cantSplit/>
                </w:trPr>
                <w:sdt>
                  <w:sdtPr>
                    <w:rPr>
                      <w:szCs w:val="21"/>
                    </w:rPr>
                    <w:alias w:val="前十名股东名称"/>
                    <w:tag w:val="_GBC_6d1b0ae9f8be48f6a7052d78d9a53571"/>
                    <w:id w:val="9996402"/>
                    <w:lock w:val="sdtLocked"/>
                  </w:sdtPr>
                  <w:sdtContent>
                    <w:tc>
                      <w:tcPr>
                        <w:tcW w:w="3227" w:type="dxa"/>
                        <w:shd w:val="clear" w:color="auto" w:fill="auto"/>
                      </w:tcPr>
                      <w:p w:rsidR="002D7AFF" w:rsidRDefault="002D7AFF" w:rsidP="00676FC0">
                        <w:pPr>
                          <w:rPr>
                            <w:szCs w:val="21"/>
                          </w:rPr>
                        </w:pPr>
                        <w:r>
                          <w:rPr>
                            <w:szCs w:val="21"/>
                          </w:rPr>
                          <w:t>钱进</w:t>
                        </w:r>
                      </w:p>
                    </w:tc>
                  </w:sdtContent>
                </w:sdt>
                <w:sdt>
                  <w:sdtPr>
                    <w:rPr>
                      <w:szCs w:val="21"/>
                    </w:rPr>
                    <w:alias w:val="股东持有股份数量"/>
                    <w:tag w:val="_GBC_520054c508f243da844964b741955eac"/>
                    <w:id w:val="9996403"/>
                    <w:lock w:val="sdtLocked"/>
                  </w:sdtPr>
                  <w:sdtContent>
                    <w:tc>
                      <w:tcPr>
                        <w:tcW w:w="1276" w:type="dxa"/>
                        <w:gridSpan w:val="3"/>
                        <w:shd w:val="clear" w:color="auto" w:fill="auto"/>
                      </w:tcPr>
                      <w:p w:rsidR="002D7AFF" w:rsidRDefault="002D7AFF" w:rsidP="00676FC0">
                        <w:pPr>
                          <w:jc w:val="right"/>
                          <w:rPr>
                            <w:szCs w:val="21"/>
                          </w:rPr>
                        </w:pPr>
                        <w:r>
                          <w:rPr>
                            <w:szCs w:val="21"/>
                          </w:rPr>
                          <w:t>6,482,000</w:t>
                        </w:r>
                      </w:p>
                    </w:tc>
                  </w:sdtContent>
                </w:sdt>
                <w:sdt>
                  <w:sdtPr>
                    <w:rPr>
                      <w:szCs w:val="21"/>
                    </w:rPr>
                    <w:alias w:val="前十名股东持股比例"/>
                    <w:tag w:val="_GBC_d3a02e5580ec4a6183e114250e9bd439"/>
                    <w:id w:val="9996404"/>
                    <w:lock w:val="sdtLocked"/>
                  </w:sdtPr>
                  <w:sdtContent>
                    <w:tc>
                      <w:tcPr>
                        <w:tcW w:w="708" w:type="dxa"/>
                        <w:shd w:val="clear" w:color="auto" w:fill="auto"/>
                      </w:tcPr>
                      <w:p w:rsidR="002D7AFF" w:rsidRDefault="002D7AFF" w:rsidP="00676FC0">
                        <w:pPr>
                          <w:jc w:val="right"/>
                          <w:rPr>
                            <w:szCs w:val="21"/>
                          </w:rPr>
                        </w:pPr>
                        <w:r>
                          <w:rPr>
                            <w:szCs w:val="21"/>
                          </w:rPr>
                          <w:t>3.17</w:t>
                        </w:r>
                      </w:p>
                    </w:tc>
                  </w:sdtContent>
                </w:sdt>
                <w:sdt>
                  <w:sdtPr>
                    <w:rPr>
                      <w:szCs w:val="21"/>
                    </w:rPr>
                    <w:alias w:val="前十名股东持有有限售条件股份数量"/>
                    <w:tag w:val="_GBC_85df0683ff324558b90f437f02edcdab"/>
                    <w:id w:val="9996405"/>
                    <w:lock w:val="sdtLocked"/>
                  </w:sdtPr>
                  <w:sdtContent>
                    <w:tc>
                      <w:tcPr>
                        <w:tcW w:w="1418" w:type="dxa"/>
                        <w:gridSpan w:val="2"/>
                        <w:shd w:val="clear" w:color="auto" w:fill="auto"/>
                      </w:tcPr>
                      <w:p w:rsidR="002D7AFF" w:rsidRDefault="002D7AFF" w:rsidP="00676FC0">
                        <w:pPr>
                          <w:jc w:val="right"/>
                          <w:rPr>
                            <w:szCs w:val="21"/>
                          </w:rPr>
                        </w:pPr>
                        <w:r>
                          <w:rPr>
                            <w:szCs w:val="21"/>
                          </w:rPr>
                          <w:t>6,482,000</w:t>
                        </w:r>
                      </w:p>
                    </w:tc>
                  </w:sdtContent>
                </w:sdt>
                <w:sdt>
                  <w:sdtPr>
                    <w:rPr>
                      <w:szCs w:val="21"/>
                    </w:rPr>
                    <w:alias w:val="前十名股东持有股份状态"/>
                    <w:tag w:val="_GBC_136db04e65c54cda86f79cf03b28789e"/>
                    <w:id w:val="999640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2D7AFF" w:rsidRDefault="002D7AFF" w:rsidP="00676FC0">
                        <w:pPr>
                          <w:jc w:val="center"/>
                          <w:rPr>
                            <w:szCs w:val="21"/>
                          </w:rPr>
                        </w:pPr>
                        <w:r>
                          <w:rPr>
                            <w:szCs w:val="21"/>
                          </w:rPr>
                          <w:t>无</w:t>
                        </w:r>
                      </w:p>
                    </w:tc>
                  </w:sdtContent>
                </w:sdt>
                <w:sdt>
                  <w:sdtPr>
                    <w:rPr>
                      <w:szCs w:val="21"/>
                    </w:rPr>
                    <w:alias w:val="前十名股东持有股份质押或冻结数量"/>
                    <w:tag w:val="_GBC_4c7d7f308755456bbb0781d1deeb7267"/>
                    <w:id w:val="9996407"/>
                    <w:lock w:val="sdtLocked"/>
                  </w:sdtPr>
                  <w:sdtContent>
                    <w:tc>
                      <w:tcPr>
                        <w:tcW w:w="567" w:type="dxa"/>
                        <w:gridSpan w:val="2"/>
                        <w:shd w:val="clear" w:color="auto" w:fill="auto"/>
                      </w:tcPr>
                      <w:p w:rsidR="002D7AFF" w:rsidRDefault="002D7AFF" w:rsidP="00676FC0">
                        <w:pPr>
                          <w:jc w:val="right"/>
                          <w:rPr>
                            <w:szCs w:val="21"/>
                          </w:rPr>
                        </w:pPr>
                        <w:r>
                          <w:rPr>
                            <w:szCs w:val="21"/>
                          </w:rPr>
                          <w:t>0</w:t>
                        </w:r>
                      </w:p>
                    </w:tc>
                  </w:sdtContent>
                </w:sdt>
                <w:sdt>
                  <w:sdtPr>
                    <w:rPr>
                      <w:szCs w:val="21"/>
                    </w:rPr>
                    <w:alias w:val="前十名股东的股东性质"/>
                    <w:tag w:val="_GBC_3f061011cc4c4a3a8bacb0560bb01a75"/>
                    <w:id w:val="999640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80" w:type="dxa"/>
                        <w:shd w:val="clear" w:color="auto" w:fill="auto"/>
                      </w:tcPr>
                      <w:p w:rsidR="002D7AFF" w:rsidRDefault="002D7AFF" w:rsidP="00676FC0">
                        <w:pPr>
                          <w:jc w:val="center"/>
                          <w:rPr>
                            <w:szCs w:val="21"/>
                          </w:rPr>
                        </w:pPr>
                        <w:r>
                          <w:rPr>
                            <w:szCs w:val="21"/>
                          </w:rPr>
                          <w:t>境内自然人</w:t>
                        </w:r>
                      </w:p>
                    </w:tc>
                  </w:sdtContent>
                </w:sdt>
              </w:tr>
            </w:sdtContent>
          </w:sdt>
          <w:sdt>
            <w:sdtPr>
              <w:rPr>
                <w:szCs w:val="21"/>
              </w:rPr>
              <w:alias w:val="前十名股东持股情况"/>
              <w:tag w:val="_GBC_4605985219f3462eb0cbec8b22f53426"/>
              <w:id w:val="9996417"/>
              <w:lock w:val="sdtLocked"/>
            </w:sdtPr>
            <w:sdtEndPr>
              <w:rPr>
                <w:color w:val="FF9900"/>
              </w:rPr>
            </w:sdtEndPr>
            <w:sdtContent>
              <w:tr w:rsidR="002D7AFF" w:rsidTr="00676FC0">
                <w:trPr>
                  <w:cantSplit/>
                </w:trPr>
                <w:sdt>
                  <w:sdtPr>
                    <w:rPr>
                      <w:szCs w:val="21"/>
                    </w:rPr>
                    <w:alias w:val="前十名股东名称"/>
                    <w:tag w:val="_GBC_6d1b0ae9f8be48f6a7052d78d9a53571"/>
                    <w:id w:val="9996410"/>
                    <w:lock w:val="sdtLocked"/>
                  </w:sdtPr>
                  <w:sdtContent>
                    <w:tc>
                      <w:tcPr>
                        <w:tcW w:w="3227" w:type="dxa"/>
                        <w:shd w:val="clear" w:color="auto" w:fill="auto"/>
                      </w:tcPr>
                      <w:p w:rsidR="002D7AFF" w:rsidRDefault="002D7AFF" w:rsidP="00676FC0">
                        <w:pPr>
                          <w:rPr>
                            <w:szCs w:val="21"/>
                          </w:rPr>
                        </w:pPr>
                        <w:r>
                          <w:rPr>
                            <w:szCs w:val="21"/>
                          </w:rPr>
                          <w:t>薛金全</w:t>
                        </w:r>
                      </w:p>
                    </w:tc>
                  </w:sdtContent>
                </w:sdt>
                <w:sdt>
                  <w:sdtPr>
                    <w:rPr>
                      <w:szCs w:val="21"/>
                    </w:rPr>
                    <w:alias w:val="股东持有股份数量"/>
                    <w:tag w:val="_GBC_520054c508f243da844964b741955eac"/>
                    <w:id w:val="9996411"/>
                    <w:lock w:val="sdtLocked"/>
                  </w:sdtPr>
                  <w:sdtContent>
                    <w:tc>
                      <w:tcPr>
                        <w:tcW w:w="1276" w:type="dxa"/>
                        <w:gridSpan w:val="3"/>
                        <w:shd w:val="clear" w:color="auto" w:fill="auto"/>
                      </w:tcPr>
                      <w:p w:rsidR="002D7AFF" w:rsidRDefault="002D7AFF" w:rsidP="00676FC0">
                        <w:pPr>
                          <w:jc w:val="right"/>
                          <w:rPr>
                            <w:szCs w:val="21"/>
                          </w:rPr>
                        </w:pPr>
                        <w:r>
                          <w:rPr>
                            <w:szCs w:val="21"/>
                          </w:rPr>
                          <w:t>6,482,000</w:t>
                        </w:r>
                      </w:p>
                    </w:tc>
                  </w:sdtContent>
                </w:sdt>
                <w:sdt>
                  <w:sdtPr>
                    <w:rPr>
                      <w:szCs w:val="21"/>
                    </w:rPr>
                    <w:alias w:val="前十名股东持股比例"/>
                    <w:tag w:val="_GBC_d3a02e5580ec4a6183e114250e9bd439"/>
                    <w:id w:val="9996412"/>
                    <w:lock w:val="sdtLocked"/>
                  </w:sdtPr>
                  <w:sdtContent>
                    <w:tc>
                      <w:tcPr>
                        <w:tcW w:w="708" w:type="dxa"/>
                        <w:shd w:val="clear" w:color="auto" w:fill="auto"/>
                      </w:tcPr>
                      <w:p w:rsidR="002D7AFF" w:rsidRDefault="002D7AFF" w:rsidP="00676FC0">
                        <w:pPr>
                          <w:jc w:val="right"/>
                          <w:rPr>
                            <w:szCs w:val="21"/>
                          </w:rPr>
                        </w:pPr>
                        <w:r>
                          <w:rPr>
                            <w:szCs w:val="21"/>
                          </w:rPr>
                          <w:t>3.17</w:t>
                        </w:r>
                      </w:p>
                    </w:tc>
                  </w:sdtContent>
                </w:sdt>
                <w:sdt>
                  <w:sdtPr>
                    <w:rPr>
                      <w:szCs w:val="21"/>
                    </w:rPr>
                    <w:alias w:val="前十名股东持有有限售条件股份数量"/>
                    <w:tag w:val="_GBC_85df0683ff324558b90f437f02edcdab"/>
                    <w:id w:val="9996413"/>
                    <w:lock w:val="sdtLocked"/>
                  </w:sdtPr>
                  <w:sdtContent>
                    <w:tc>
                      <w:tcPr>
                        <w:tcW w:w="1418" w:type="dxa"/>
                        <w:gridSpan w:val="2"/>
                        <w:shd w:val="clear" w:color="auto" w:fill="auto"/>
                      </w:tcPr>
                      <w:p w:rsidR="002D7AFF" w:rsidRDefault="002D7AFF" w:rsidP="00676FC0">
                        <w:pPr>
                          <w:jc w:val="right"/>
                          <w:rPr>
                            <w:szCs w:val="21"/>
                          </w:rPr>
                        </w:pPr>
                        <w:r>
                          <w:rPr>
                            <w:szCs w:val="21"/>
                          </w:rPr>
                          <w:t>6,482,000</w:t>
                        </w:r>
                      </w:p>
                    </w:tc>
                  </w:sdtContent>
                </w:sdt>
                <w:sdt>
                  <w:sdtPr>
                    <w:rPr>
                      <w:szCs w:val="21"/>
                    </w:rPr>
                    <w:alias w:val="前十名股东持有股份状态"/>
                    <w:tag w:val="_GBC_136db04e65c54cda86f79cf03b28789e"/>
                    <w:id w:val="999641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2D7AFF" w:rsidRDefault="002D7AFF" w:rsidP="00676FC0">
                        <w:pPr>
                          <w:jc w:val="center"/>
                          <w:rPr>
                            <w:szCs w:val="21"/>
                          </w:rPr>
                        </w:pPr>
                        <w:r>
                          <w:rPr>
                            <w:szCs w:val="21"/>
                          </w:rPr>
                          <w:t>无</w:t>
                        </w:r>
                      </w:p>
                    </w:tc>
                  </w:sdtContent>
                </w:sdt>
                <w:sdt>
                  <w:sdtPr>
                    <w:rPr>
                      <w:szCs w:val="21"/>
                    </w:rPr>
                    <w:alias w:val="前十名股东持有股份质押或冻结数量"/>
                    <w:tag w:val="_GBC_4c7d7f308755456bbb0781d1deeb7267"/>
                    <w:id w:val="9996415"/>
                    <w:lock w:val="sdtLocked"/>
                  </w:sdtPr>
                  <w:sdtContent>
                    <w:tc>
                      <w:tcPr>
                        <w:tcW w:w="567" w:type="dxa"/>
                        <w:gridSpan w:val="2"/>
                        <w:shd w:val="clear" w:color="auto" w:fill="auto"/>
                      </w:tcPr>
                      <w:p w:rsidR="002D7AFF" w:rsidRDefault="002D7AFF" w:rsidP="00676FC0">
                        <w:pPr>
                          <w:jc w:val="right"/>
                          <w:rPr>
                            <w:szCs w:val="21"/>
                          </w:rPr>
                        </w:pPr>
                        <w:r>
                          <w:rPr>
                            <w:szCs w:val="21"/>
                          </w:rPr>
                          <w:t>0</w:t>
                        </w:r>
                      </w:p>
                    </w:tc>
                  </w:sdtContent>
                </w:sdt>
                <w:sdt>
                  <w:sdtPr>
                    <w:rPr>
                      <w:szCs w:val="21"/>
                    </w:rPr>
                    <w:alias w:val="前十名股东的股东性质"/>
                    <w:tag w:val="_GBC_3f061011cc4c4a3a8bacb0560bb01a75"/>
                    <w:id w:val="999641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80" w:type="dxa"/>
                        <w:shd w:val="clear" w:color="auto" w:fill="auto"/>
                      </w:tcPr>
                      <w:p w:rsidR="002D7AFF" w:rsidRDefault="002D7AFF" w:rsidP="00676FC0">
                        <w:pPr>
                          <w:jc w:val="center"/>
                          <w:rPr>
                            <w:szCs w:val="21"/>
                          </w:rPr>
                        </w:pPr>
                        <w:r>
                          <w:rPr>
                            <w:szCs w:val="21"/>
                          </w:rPr>
                          <w:t>境内自然人</w:t>
                        </w:r>
                      </w:p>
                    </w:tc>
                  </w:sdtContent>
                </w:sdt>
              </w:tr>
            </w:sdtContent>
          </w:sdt>
          <w:sdt>
            <w:sdtPr>
              <w:rPr>
                <w:szCs w:val="21"/>
              </w:rPr>
              <w:alias w:val="前十名股东持股情况"/>
              <w:tag w:val="_GBC_4605985219f3462eb0cbec8b22f53426"/>
              <w:id w:val="9996425"/>
              <w:lock w:val="sdtLocked"/>
            </w:sdtPr>
            <w:sdtEndPr>
              <w:rPr>
                <w:color w:val="FF9900"/>
              </w:rPr>
            </w:sdtEndPr>
            <w:sdtContent>
              <w:tr w:rsidR="002D7AFF" w:rsidTr="00676FC0">
                <w:trPr>
                  <w:cantSplit/>
                </w:trPr>
                <w:sdt>
                  <w:sdtPr>
                    <w:rPr>
                      <w:szCs w:val="21"/>
                    </w:rPr>
                    <w:alias w:val="前十名股东名称"/>
                    <w:tag w:val="_GBC_6d1b0ae9f8be48f6a7052d78d9a53571"/>
                    <w:id w:val="9996418"/>
                    <w:lock w:val="sdtLocked"/>
                  </w:sdtPr>
                  <w:sdtContent>
                    <w:tc>
                      <w:tcPr>
                        <w:tcW w:w="3227" w:type="dxa"/>
                        <w:shd w:val="clear" w:color="auto" w:fill="auto"/>
                      </w:tcPr>
                      <w:p w:rsidR="002D7AFF" w:rsidRDefault="002D7AFF" w:rsidP="00676FC0">
                        <w:pPr>
                          <w:rPr>
                            <w:szCs w:val="21"/>
                          </w:rPr>
                        </w:pPr>
                        <w:r>
                          <w:rPr>
                            <w:szCs w:val="21"/>
                          </w:rPr>
                          <w:t>中国工商银行股份有限公司－华安逆向策略混合型证券投资基金</w:t>
                        </w:r>
                      </w:p>
                    </w:tc>
                  </w:sdtContent>
                </w:sdt>
                <w:sdt>
                  <w:sdtPr>
                    <w:rPr>
                      <w:szCs w:val="21"/>
                    </w:rPr>
                    <w:alias w:val="股东持有股份数量"/>
                    <w:tag w:val="_GBC_520054c508f243da844964b741955eac"/>
                    <w:id w:val="9996419"/>
                    <w:lock w:val="sdtLocked"/>
                  </w:sdtPr>
                  <w:sdtContent>
                    <w:tc>
                      <w:tcPr>
                        <w:tcW w:w="1276" w:type="dxa"/>
                        <w:gridSpan w:val="3"/>
                        <w:shd w:val="clear" w:color="auto" w:fill="auto"/>
                      </w:tcPr>
                      <w:p w:rsidR="002D7AFF" w:rsidRDefault="002D7AFF" w:rsidP="00676FC0">
                        <w:pPr>
                          <w:jc w:val="right"/>
                          <w:rPr>
                            <w:szCs w:val="21"/>
                          </w:rPr>
                        </w:pPr>
                        <w:r>
                          <w:rPr>
                            <w:szCs w:val="21"/>
                          </w:rPr>
                          <w:t>4,785,290</w:t>
                        </w:r>
                      </w:p>
                    </w:tc>
                  </w:sdtContent>
                </w:sdt>
                <w:sdt>
                  <w:sdtPr>
                    <w:rPr>
                      <w:szCs w:val="21"/>
                    </w:rPr>
                    <w:alias w:val="前十名股东持股比例"/>
                    <w:tag w:val="_GBC_d3a02e5580ec4a6183e114250e9bd439"/>
                    <w:id w:val="9996420"/>
                    <w:lock w:val="sdtLocked"/>
                  </w:sdtPr>
                  <w:sdtContent>
                    <w:tc>
                      <w:tcPr>
                        <w:tcW w:w="708" w:type="dxa"/>
                        <w:shd w:val="clear" w:color="auto" w:fill="auto"/>
                      </w:tcPr>
                      <w:p w:rsidR="002D7AFF" w:rsidRDefault="002D7AFF" w:rsidP="00676FC0">
                        <w:pPr>
                          <w:jc w:val="right"/>
                          <w:rPr>
                            <w:szCs w:val="21"/>
                          </w:rPr>
                        </w:pPr>
                        <w:r>
                          <w:rPr>
                            <w:szCs w:val="21"/>
                          </w:rPr>
                          <w:t>2.34</w:t>
                        </w:r>
                      </w:p>
                    </w:tc>
                  </w:sdtContent>
                </w:sdt>
                <w:sdt>
                  <w:sdtPr>
                    <w:rPr>
                      <w:szCs w:val="21"/>
                    </w:rPr>
                    <w:alias w:val="前十名股东持有有限售条件股份数量"/>
                    <w:tag w:val="_GBC_85df0683ff324558b90f437f02edcdab"/>
                    <w:id w:val="9996421"/>
                    <w:lock w:val="sdtLocked"/>
                  </w:sdtPr>
                  <w:sdtContent>
                    <w:tc>
                      <w:tcPr>
                        <w:tcW w:w="1418" w:type="dxa"/>
                        <w:gridSpan w:val="2"/>
                        <w:shd w:val="clear" w:color="auto" w:fill="auto"/>
                      </w:tcPr>
                      <w:p w:rsidR="002D7AFF" w:rsidRDefault="002D7AFF" w:rsidP="00676FC0">
                        <w:pPr>
                          <w:jc w:val="right"/>
                          <w:rPr>
                            <w:szCs w:val="21"/>
                          </w:rPr>
                        </w:pPr>
                        <w:r>
                          <w:rPr>
                            <w:szCs w:val="21"/>
                          </w:rPr>
                          <w:t>0</w:t>
                        </w:r>
                      </w:p>
                    </w:tc>
                  </w:sdtContent>
                </w:sdt>
                <w:sdt>
                  <w:sdtPr>
                    <w:rPr>
                      <w:szCs w:val="21"/>
                    </w:rPr>
                    <w:alias w:val="前十名股东持有股份状态"/>
                    <w:tag w:val="_GBC_136db04e65c54cda86f79cf03b28789e"/>
                    <w:id w:val="999642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2D7AFF" w:rsidRDefault="002D7AFF" w:rsidP="00676FC0">
                        <w:pPr>
                          <w:jc w:val="center"/>
                          <w:rPr>
                            <w:szCs w:val="21"/>
                          </w:rPr>
                        </w:pPr>
                        <w:r>
                          <w:rPr>
                            <w:szCs w:val="21"/>
                          </w:rPr>
                          <w:t>无</w:t>
                        </w:r>
                      </w:p>
                    </w:tc>
                  </w:sdtContent>
                </w:sdt>
                <w:sdt>
                  <w:sdtPr>
                    <w:rPr>
                      <w:szCs w:val="21"/>
                    </w:rPr>
                    <w:alias w:val="前十名股东持有股份质押或冻结数量"/>
                    <w:tag w:val="_GBC_4c7d7f308755456bbb0781d1deeb7267"/>
                    <w:id w:val="9996423"/>
                    <w:lock w:val="sdtLocked"/>
                  </w:sdtPr>
                  <w:sdtContent>
                    <w:tc>
                      <w:tcPr>
                        <w:tcW w:w="567" w:type="dxa"/>
                        <w:gridSpan w:val="2"/>
                        <w:shd w:val="clear" w:color="auto" w:fill="auto"/>
                      </w:tcPr>
                      <w:p w:rsidR="002D7AFF" w:rsidRDefault="002D7AFF" w:rsidP="00676FC0">
                        <w:pPr>
                          <w:jc w:val="right"/>
                          <w:rPr>
                            <w:szCs w:val="21"/>
                          </w:rPr>
                        </w:pPr>
                        <w:r>
                          <w:rPr>
                            <w:szCs w:val="21"/>
                          </w:rPr>
                          <w:t>0</w:t>
                        </w:r>
                      </w:p>
                    </w:tc>
                  </w:sdtContent>
                </w:sdt>
                <w:sdt>
                  <w:sdtPr>
                    <w:rPr>
                      <w:szCs w:val="21"/>
                    </w:rPr>
                    <w:alias w:val="前十名股东的股东性质"/>
                    <w:tag w:val="_GBC_3f061011cc4c4a3a8bacb0560bb01a75"/>
                    <w:id w:val="999642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80" w:type="dxa"/>
                        <w:shd w:val="clear" w:color="auto" w:fill="auto"/>
                      </w:tcPr>
                      <w:p w:rsidR="002D7AFF" w:rsidRDefault="002D7AFF" w:rsidP="00676FC0">
                        <w:pPr>
                          <w:jc w:val="center"/>
                          <w:rPr>
                            <w:szCs w:val="21"/>
                          </w:rPr>
                        </w:pPr>
                        <w:r>
                          <w:rPr>
                            <w:szCs w:val="21"/>
                          </w:rPr>
                          <w:t>其他</w:t>
                        </w:r>
                      </w:p>
                    </w:tc>
                  </w:sdtContent>
                </w:sdt>
              </w:tr>
            </w:sdtContent>
          </w:sdt>
          <w:sdt>
            <w:sdtPr>
              <w:rPr>
                <w:szCs w:val="21"/>
              </w:rPr>
              <w:alias w:val="前十名股东持股情况"/>
              <w:tag w:val="_GBC_4605985219f3462eb0cbec8b22f53426"/>
              <w:id w:val="9996433"/>
              <w:lock w:val="sdtLocked"/>
            </w:sdtPr>
            <w:sdtEndPr>
              <w:rPr>
                <w:color w:val="FF9900"/>
              </w:rPr>
            </w:sdtEndPr>
            <w:sdtContent>
              <w:tr w:rsidR="002D7AFF" w:rsidTr="00676FC0">
                <w:trPr>
                  <w:cantSplit/>
                </w:trPr>
                <w:sdt>
                  <w:sdtPr>
                    <w:rPr>
                      <w:szCs w:val="21"/>
                    </w:rPr>
                    <w:alias w:val="前十名股东名称"/>
                    <w:tag w:val="_GBC_6d1b0ae9f8be48f6a7052d78d9a53571"/>
                    <w:id w:val="9996426"/>
                    <w:lock w:val="sdtLocked"/>
                  </w:sdtPr>
                  <w:sdtContent>
                    <w:tc>
                      <w:tcPr>
                        <w:tcW w:w="3227" w:type="dxa"/>
                        <w:shd w:val="clear" w:color="auto" w:fill="auto"/>
                      </w:tcPr>
                      <w:p w:rsidR="002D7AFF" w:rsidRDefault="002D7AFF" w:rsidP="00676FC0">
                        <w:pPr>
                          <w:rPr>
                            <w:szCs w:val="21"/>
                          </w:rPr>
                        </w:pPr>
                        <w:r>
                          <w:rPr>
                            <w:szCs w:val="21"/>
                          </w:rPr>
                          <w:t>中国银行股份有限公司－嘉实研究精选混合型证券投资基金</w:t>
                        </w:r>
                      </w:p>
                    </w:tc>
                  </w:sdtContent>
                </w:sdt>
                <w:sdt>
                  <w:sdtPr>
                    <w:rPr>
                      <w:szCs w:val="21"/>
                    </w:rPr>
                    <w:alias w:val="股东持有股份数量"/>
                    <w:tag w:val="_GBC_520054c508f243da844964b741955eac"/>
                    <w:id w:val="9996427"/>
                    <w:lock w:val="sdtLocked"/>
                  </w:sdtPr>
                  <w:sdtContent>
                    <w:tc>
                      <w:tcPr>
                        <w:tcW w:w="1276" w:type="dxa"/>
                        <w:gridSpan w:val="3"/>
                        <w:shd w:val="clear" w:color="auto" w:fill="auto"/>
                      </w:tcPr>
                      <w:p w:rsidR="002D7AFF" w:rsidRDefault="002D7AFF" w:rsidP="00676FC0">
                        <w:pPr>
                          <w:jc w:val="right"/>
                          <w:rPr>
                            <w:szCs w:val="21"/>
                          </w:rPr>
                        </w:pPr>
                        <w:r>
                          <w:rPr>
                            <w:szCs w:val="21"/>
                          </w:rPr>
                          <w:t>3,870,605</w:t>
                        </w:r>
                      </w:p>
                    </w:tc>
                  </w:sdtContent>
                </w:sdt>
                <w:sdt>
                  <w:sdtPr>
                    <w:rPr>
                      <w:szCs w:val="21"/>
                    </w:rPr>
                    <w:alias w:val="前十名股东持股比例"/>
                    <w:tag w:val="_GBC_d3a02e5580ec4a6183e114250e9bd439"/>
                    <w:id w:val="9996428"/>
                    <w:lock w:val="sdtLocked"/>
                  </w:sdtPr>
                  <w:sdtContent>
                    <w:tc>
                      <w:tcPr>
                        <w:tcW w:w="708" w:type="dxa"/>
                        <w:shd w:val="clear" w:color="auto" w:fill="auto"/>
                      </w:tcPr>
                      <w:p w:rsidR="002D7AFF" w:rsidRDefault="002D7AFF" w:rsidP="00676FC0">
                        <w:pPr>
                          <w:jc w:val="right"/>
                          <w:rPr>
                            <w:szCs w:val="21"/>
                          </w:rPr>
                        </w:pPr>
                        <w:r>
                          <w:rPr>
                            <w:szCs w:val="21"/>
                          </w:rPr>
                          <w:t>1.89</w:t>
                        </w:r>
                      </w:p>
                    </w:tc>
                  </w:sdtContent>
                </w:sdt>
                <w:sdt>
                  <w:sdtPr>
                    <w:rPr>
                      <w:szCs w:val="21"/>
                    </w:rPr>
                    <w:alias w:val="前十名股东持有有限售条件股份数量"/>
                    <w:tag w:val="_GBC_85df0683ff324558b90f437f02edcdab"/>
                    <w:id w:val="9996429"/>
                    <w:lock w:val="sdtLocked"/>
                  </w:sdtPr>
                  <w:sdtContent>
                    <w:tc>
                      <w:tcPr>
                        <w:tcW w:w="1418" w:type="dxa"/>
                        <w:gridSpan w:val="2"/>
                        <w:shd w:val="clear" w:color="auto" w:fill="auto"/>
                      </w:tcPr>
                      <w:p w:rsidR="002D7AFF" w:rsidRDefault="002D7AFF" w:rsidP="00676FC0">
                        <w:pPr>
                          <w:jc w:val="right"/>
                          <w:rPr>
                            <w:szCs w:val="21"/>
                          </w:rPr>
                        </w:pPr>
                        <w:r>
                          <w:rPr>
                            <w:szCs w:val="21"/>
                          </w:rPr>
                          <w:t>0</w:t>
                        </w:r>
                      </w:p>
                    </w:tc>
                  </w:sdtContent>
                </w:sdt>
                <w:sdt>
                  <w:sdtPr>
                    <w:rPr>
                      <w:szCs w:val="21"/>
                    </w:rPr>
                    <w:alias w:val="前十名股东持有股份状态"/>
                    <w:tag w:val="_GBC_136db04e65c54cda86f79cf03b28789e"/>
                    <w:id w:val="999643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2D7AFF" w:rsidRDefault="002D7AFF" w:rsidP="00676FC0">
                        <w:pPr>
                          <w:jc w:val="center"/>
                          <w:rPr>
                            <w:szCs w:val="21"/>
                          </w:rPr>
                        </w:pPr>
                        <w:r>
                          <w:rPr>
                            <w:szCs w:val="21"/>
                          </w:rPr>
                          <w:t>无</w:t>
                        </w:r>
                      </w:p>
                    </w:tc>
                  </w:sdtContent>
                </w:sdt>
                <w:sdt>
                  <w:sdtPr>
                    <w:rPr>
                      <w:szCs w:val="21"/>
                    </w:rPr>
                    <w:alias w:val="前十名股东持有股份质押或冻结数量"/>
                    <w:tag w:val="_GBC_4c7d7f308755456bbb0781d1deeb7267"/>
                    <w:id w:val="9996431"/>
                    <w:lock w:val="sdtLocked"/>
                  </w:sdtPr>
                  <w:sdtContent>
                    <w:tc>
                      <w:tcPr>
                        <w:tcW w:w="567" w:type="dxa"/>
                        <w:gridSpan w:val="2"/>
                        <w:shd w:val="clear" w:color="auto" w:fill="auto"/>
                      </w:tcPr>
                      <w:p w:rsidR="002D7AFF" w:rsidRDefault="002D7AFF" w:rsidP="00676FC0">
                        <w:pPr>
                          <w:jc w:val="right"/>
                          <w:rPr>
                            <w:szCs w:val="21"/>
                          </w:rPr>
                        </w:pPr>
                        <w:r>
                          <w:rPr>
                            <w:szCs w:val="21"/>
                          </w:rPr>
                          <w:t>0</w:t>
                        </w:r>
                      </w:p>
                    </w:tc>
                  </w:sdtContent>
                </w:sdt>
                <w:sdt>
                  <w:sdtPr>
                    <w:rPr>
                      <w:szCs w:val="21"/>
                    </w:rPr>
                    <w:alias w:val="前十名股东的股东性质"/>
                    <w:tag w:val="_GBC_3f061011cc4c4a3a8bacb0560bb01a75"/>
                    <w:id w:val="999643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80" w:type="dxa"/>
                        <w:shd w:val="clear" w:color="auto" w:fill="auto"/>
                      </w:tcPr>
                      <w:p w:rsidR="002D7AFF" w:rsidRDefault="002D7AFF" w:rsidP="00676FC0">
                        <w:pPr>
                          <w:jc w:val="center"/>
                          <w:rPr>
                            <w:szCs w:val="21"/>
                          </w:rPr>
                        </w:pPr>
                        <w:r>
                          <w:rPr>
                            <w:szCs w:val="21"/>
                          </w:rPr>
                          <w:t>其他</w:t>
                        </w:r>
                      </w:p>
                    </w:tc>
                  </w:sdtContent>
                </w:sdt>
              </w:tr>
            </w:sdtContent>
          </w:sdt>
          <w:tr w:rsidR="002D7AFF" w:rsidTr="00676FC0">
            <w:trPr>
              <w:cantSplit/>
            </w:trPr>
            <w:tc>
              <w:tcPr>
                <w:tcW w:w="9285" w:type="dxa"/>
                <w:gridSpan w:val="11"/>
                <w:shd w:val="clear" w:color="auto" w:fill="auto"/>
              </w:tcPr>
              <w:p w:rsidR="002D7AFF" w:rsidRDefault="002D7AFF" w:rsidP="00676FC0">
                <w:pPr>
                  <w:jc w:val="center"/>
                  <w:rPr>
                    <w:color w:val="FF9900"/>
                    <w:szCs w:val="21"/>
                  </w:rPr>
                </w:pPr>
                <w:r>
                  <w:rPr>
                    <w:szCs w:val="21"/>
                  </w:rPr>
                  <w:t>前十名无限售条件股东持股情况</w:t>
                </w:r>
              </w:p>
            </w:tc>
          </w:tr>
          <w:tr w:rsidR="002D7AFF" w:rsidTr="00676FC0">
            <w:trPr>
              <w:cantSplit/>
            </w:trPr>
            <w:tc>
              <w:tcPr>
                <w:tcW w:w="4219" w:type="dxa"/>
                <w:gridSpan w:val="2"/>
                <w:vMerge w:val="restart"/>
                <w:shd w:val="clear" w:color="auto" w:fill="auto"/>
              </w:tcPr>
              <w:p w:rsidR="002D7AFF" w:rsidRDefault="002D7AFF" w:rsidP="00676FC0">
                <w:pPr>
                  <w:rPr>
                    <w:color w:val="FF9900"/>
                    <w:szCs w:val="21"/>
                  </w:rPr>
                </w:pPr>
                <w:r>
                  <w:t>股东名称</w:t>
                </w:r>
              </w:p>
            </w:tc>
            <w:tc>
              <w:tcPr>
                <w:tcW w:w="1838" w:type="dxa"/>
                <w:gridSpan w:val="4"/>
                <w:vMerge w:val="restart"/>
                <w:shd w:val="clear" w:color="auto" w:fill="auto"/>
              </w:tcPr>
              <w:p w:rsidR="002D7AFF" w:rsidRDefault="002D7AFF" w:rsidP="00676FC0">
                <w:pPr>
                  <w:jc w:val="center"/>
                  <w:rPr>
                    <w:color w:val="FF9900"/>
                    <w:szCs w:val="21"/>
                  </w:rPr>
                </w:pPr>
                <w:r>
                  <w:t>持有无限售条件流通股的数量</w:t>
                </w:r>
              </w:p>
            </w:tc>
            <w:tc>
              <w:tcPr>
                <w:tcW w:w="3228" w:type="dxa"/>
                <w:gridSpan w:val="5"/>
                <w:tcBorders>
                  <w:bottom w:val="single" w:sz="4" w:space="0" w:color="auto"/>
                </w:tcBorders>
                <w:shd w:val="clear" w:color="auto" w:fill="auto"/>
              </w:tcPr>
              <w:p w:rsidR="002D7AFF" w:rsidRDefault="002D7AFF" w:rsidP="00676FC0">
                <w:pPr>
                  <w:jc w:val="center"/>
                  <w:rPr>
                    <w:color w:val="FF9900"/>
                    <w:szCs w:val="21"/>
                  </w:rPr>
                </w:pPr>
                <w:r>
                  <w:rPr>
                    <w:szCs w:val="21"/>
                  </w:rPr>
                  <w:t>股份种类</w:t>
                </w:r>
                <w:r>
                  <w:rPr>
                    <w:rFonts w:hint="eastAsia"/>
                    <w:szCs w:val="21"/>
                  </w:rPr>
                  <w:t>及数量</w:t>
                </w:r>
              </w:p>
            </w:tc>
          </w:tr>
          <w:tr w:rsidR="002D7AFF" w:rsidTr="00676FC0">
            <w:trPr>
              <w:cantSplit/>
            </w:trPr>
            <w:tc>
              <w:tcPr>
                <w:tcW w:w="4219" w:type="dxa"/>
                <w:gridSpan w:val="2"/>
                <w:vMerge/>
                <w:shd w:val="clear" w:color="auto" w:fill="auto"/>
              </w:tcPr>
              <w:p w:rsidR="002D7AFF" w:rsidRDefault="002D7AFF" w:rsidP="00676FC0">
                <w:pPr>
                  <w:rPr>
                    <w:color w:val="FF9900"/>
                    <w:szCs w:val="21"/>
                  </w:rPr>
                </w:pPr>
              </w:p>
            </w:tc>
            <w:tc>
              <w:tcPr>
                <w:tcW w:w="1838" w:type="dxa"/>
                <w:gridSpan w:val="4"/>
                <w:vMerge/>
                <w:shd w:val="clear" w:color="auto" w:fill="auto"/>
              </w:tcPr>
              <w:p w:rsidR="002D7AFF" w:rsidRDefault="002D7AFF" w:rsidP="00676FC0">
                <w:pPr>
                  <w:rPr>
                    <w:color w:val="FF9900"/>
                    <w:szCs w:val="21"/>
                  </w:rPr>
                </w:pPr>
              </w:p>
            </w:tc>
            <w:tc>
              <w:tcPr>
                <w:tcW w:w="1638" w:type="dxa"/>
                <w:gridSpan w:val="3"/>
                <w:shd w:val="clear" w:color="auto" w:fill="auto"/>
                <w:vAlign w:val="center"/>
              </w:tcPr>
              <w:p w:rsidR="002D7AFF" w:rsidRDefault="002D7AFF" w:rsidP="00676FC0">
                <w:pPr>
                  <w:jc w:val="center"/>
                  <w:rPr>
                    <w:color w:val="008000"/>
                    <w:szCs w:val="21"/>
                  </w:rPr>
                </w:pPr>
                <w:r>
                  <w:rPr>
                    <w:rFonts w:hint="eastAsia"/>
                    <w:szCs w:val="21"/>
                  </w:rPr>
                  <w:t>种类</w:t>
                </w:r>
              </w:p>
            </w:tc>
            <w:tc>
              <w:tcPr>
                <w:tcW w:w="1590" w:type="dxa"/>
                <w:gridSpan w:val="2"/>
                <w:shd w:val="clear" w:color="auto" w:fill="auto"/>
              </w:tcPr>
              <w:p w:rsidR="002D7AFF" w:rsidRDefault="002D7AFF" w:rsidP="00676FC0">
                <w:pPr>
                  <w:jc w:val="center"/>
                  <w:rPr>
                    <w:color w:val="008000"/>
                    <w:szCs w:val="21"/>
                  </w:rPr>
                </w:pPr>
                <w:r>
                  <w:rPr>
                    <w:rFonts w:cs="宋体" w:hint="eastAsia"/>
                    <w:szCs w:val="21"/>
                  </w:rPr>
                  <w:t>数量</w:t>
                </w:r>
              </w:p>
            </w:tc>
          </w:tr>
          <w:sdt>
            <w:sdtPr>
              <w:rPr>
                <w:szCs w:val="21"/>
              </w:rPr>
              <w:alias w:val="前十名无限售条件股东持股情况"/>
              <w:tag w:val="_GBC_798242974a9b4be4a6dde0d05919e839"/>
              <w:id w:val="9996438"/>
              <w:lock w:val="sdtLocked"/>
            </w:sdtPr>
            <w:sdtContent>
              <w:tr w:rsidR="002D7AFF" w:rsidTr="00676FC0">
                <w:trPr>
                  <w:cantSplit/>
                </w:trPr>
                <w:sdt>
                  <w:sdtPr>
                    <w:rPr>
                      <w:szCs w:val="21"/>
                    </w:rPr>
                    <w:alias w:val="前十名无限售条件股东的名称"/>
                    <w:tag w:val="_GBC_3a0dd5b2c4304871bfe28b82758fc1b5"/>
                    <w:id w:val="9996434"/>
                    <w:lock w:val="sdtLocked"/>
                  </w:sdtPr>
                  <w:sdtContent>
                    <w:tc>
                      <w:tcPr>
                        <w:tcW w:w="4219" w:type="dxa"/>
                        <w:gridSpan w:val="2"/>
                        <w:shd w:val="clear" w:color="auto" w:fill="auto"/>
                      </w:tcPr>
                      <w:p w:rsidR="002D7AFF" w:rsidRDefault="002D7AFF" w:rsidP="00676FC0">
                        <w:pPr>
                          <w:rPr>
                            <w:szCs w:val="21"/>
                          </w:rPr>
                        </w:pPr>
                        <w:r>
                          <w:rPr>
                            <w:color w:val="auto"/>
                            <w:szCs w:val="21"/>
                          </w:rPr>
                          <w:t>南通新源投资发展有限公司</w:t>
                        </w:r>
                      </w:p>
                    </w:tc>
                  </w:sdtContent>
                </w:sdt>
                <w:sdt>
                  <w:sdtPr>
                    <w:rPr>
                      <w:szCs w:val="21"/>
                    </w:rPr>
                    <w:alias w:val="前十名无限售条件股东期末持有流通股的数量"/>
                    <w:tag w:val="_GBC_c967150197dd44d4aafacb1e9d2a79d2"/>
                    <w:id w:val="9996435"/>
                    <w:lock w:val="sdtLocked"/>
                  </w:sdtPr>
                  <w:sdtContent>
                    <w:tc>
                      <w:tcPr>
                        <w:tcW w:w="1838" w:type="dxa"/>
                        <w:gridSpan w:val="4"/>
                        <w:shd w:val="clear" w:color="auto" w:fill="auto"/>
                      </w:tcPr>
                      <w:p w:rsidR="002D7AFF" w:rsidRDefault="002D7AFF" w:rsidP="00676FC0">
                        <w:pPr>
                          <w:jc w:val="right"/>
                          <w:rPr>
                            <w:szCs w:val="21"/>
                          </w:rPr>
                        </w:pPr>
                        <w:r>
                          <w:rPr>
                            <w:color w:val="auto"/>
                            <w:szCs w:val="21"/>
                          </w:rPr>
                          <w:t>17,777,392</w:t>
                        </w:r>
                      </w:p>
                    </w:tc>
                  </w:sdtContent>
                </w:sdt>
                <w:sdt>
                  <w:sdtPr>
                    <w:rPr>
                      <w:bCs/>
                      <w:szCs w:val="21"/>
                    </w:rPr>
                    <w:alias w:val="前十名无限售条件股东期末持有流通股的种类"/>
                    <w:tag w:val="_GBC_0210c95a1a80416eb0fe421c6af26851"/>
                    <w:id w:val="999643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3"/>
                        <w:shd w:val="clear" w:color="auto" w:fill="auto"/>
                        <w:vAlign w:val="center"/>
                      </w:tcPr>
                      <w:p w:rsidR="002D7AFF" w:rsidRDefault="002D7AFF" w:rsidP="00676FC0">
                        <w:pPr>
                          <w:jc w:val="center"/>
                          <w:rPr>
                            <w:bCs/>
                            <w:szCs w:val="21"/>
                          </w:rPr>
                        </w:pPr>
                        <w:r>
                          <w:rPr>
                            <w:bCs/>
                            <w:color w:val="auto"/>
                            <w:szCs w:val="21"/>
                          </w:rPr>
                          <w:t>人民币普通股</w:t>
                        </w:r>
                      </w:p>
                    </w:tc>
                  </w:sdtContent>
                </w:sdt>
                <w:sdt>
                  <w:sdtPr>
                    <w:rPr>
                      <w:szCs w:val="21"/>
                    </w:rPr>
                    <w:alias w:val="前十名无限售条件股东期末持有流通股的种类数量"/>
                    <w:tag w:val="_GBC_b3172650ce494d7eaaf89d7e2b42cdef"/>
                    <w:id w:val="9996437"/>
                    <w:lock w:val="sdtLocked"/>
                  </w:sdtPr>
                  <w:sdtContent>
                    <w:tc>
                      <w:tcPr>
                        <w:tcW w:w="1590" w:type="dxa"/>
                        <w:gridSpan w:val="2"/>
                        <w:shd w:val="clear" w:color="auto" w:fill="auto"/>
                      </w:tcPr>
                      <w:p w:rsidR="002D7AFF" w:rsidRDefault="002D7AFF" w:rsidP="00676FC0">
                        <w:pPr>
                          <w:jc w:val="right"/>
                          <w:rPr>
                            <w:szCs w:val="21"/>
                          </w:rPr>
                        </w:pPr>
                        <w:r>
                          <w:rPr>
                            <w:color w:val="auto"/>
                            <w:szCs w:val="21"/>
                          </w:rPr>
                          <w:t>17,777,392</w:t>
                        </w:r>
                      </w:p>
                    </w:tc>
                  </w:sdtContent>
                </w:sdt>
              </w:tr>
            </w:sdtContent>
          </w:sdt>
          <w:sdt>
            <w:sdtPr>
              <w:rPr>
                <w:szCs w:val="21"/>
              </w:rPr>
              <w:alias w:val="前十名无限售条件股东持股情况"/>
              <w:tag w:val="_GBC_798242974a9b4be4a6dde0d05919e839"/>
              <w:id w:val="9996443"/>
              <w:lock w:val="sdtLocked"/>
            </w:sdtPr>
            <w:sdtContent>
              <w:tr w:rsidR="002D7AFF" w:rsidTr="00676FC0">
                <w:trPr>
                  <w:cantSplit/>
                </w:trPr>
                <w:sdt>
                  <w:sdtPr>
                    <w:rPr>
                      <w:szCs w:val="21"/>
                    </w:rPr>
                    <w:alias w:val="前十名无限售条件股东的名称"/>
                    <w:tag w:val="_GBC_3a0dd5b2c4304871bfe28b82758fc1b5"/>
                    <w:id w:val="9996439"/>
                    <w:lock w:val="sdtLocked"/>
                  </w:sdtPr>
                  <w:sdtContent>
                    <w:tc>
                      <w:tcPr>
                        <w:tcW w:w="4219" w:type="dxa"/>
                        <w:gridSpan w:val="2"/>
                        <w:shd w:val="clear" w:color="auto" w:fill="auto"/>
                      </w:tcPr>
                      <w:p w:rsidR="002D7AFF" w:rsidRDefault="002D7AFF" w:rsidP="00676FC0">
                        <w:pPr>
                          <w:rPr>
                            <w:szCs w:val="21"/>
                          </w:rPr>
                        </w:pPr>
                        <w:r>
                          <w:rPr>
                            <w:color w:val="auto"/>
                            <w:szCs w:val="21"/>
                          </w:rPr>
                          <w:t>南通产业控股集团有限公司</w:t>
                        </w:r>
                      </w:p>
                    </w:tc>
                  </w:sdtContent>
                </w:sdt>
                <w:sdt>
                  <w:sdtPr>
                    <w:rPr>
                      <w:szCs w:val="21"/>
                    </w:rPr>
                    <w:alias w:val="前十名无限售条件股东期末持有流通股的数量"/>
                    <w:tag w:val="_GBC_c967150197dd44d4aafacb1e9d2a79d2"/>
                    <w:id w:val="9996440"/>
                    <w:lock w:val="sdtLocked"/>
                  </w:sdtPr>
                  <w:sdtContent>
                    <w:tc>
                      <w:tcPr>
                        <w:tcW w:w="1838" w:type="dxa"/>
                        <w:gridSpan w:val="4"/>
                        <w:shd w:val="clear" w:color="auto" w:fill="auto"/>
                      </w:tcPr>
                      <w:p w:rsidR="002D7AFF" w:rsidRDefault="002D7AFF" w:rsidP="00676FC0">
                        <w:pPr>
                          <w:jc w:val="right"/>
                          <w:rPr>
                            <w:szCs w:val="21"/>
                          </w:rPr>
                        </w:pPr>
                        <w:r>
                          <w:rPr>
                            <w:color w:val="auto"/>
                            <w:szCs w:val="21"/>
                          </w:rPr>
                          <w:t>15,893,729</w:t>
                        </w:r>
                      </w:p>
                    </w:tc>
                  </w:sdtContent>
                </w:sdt>
                <w:sdt>
                  <w:sdtPr>
                    <w:rPr>
                      <w:bCs/>
                      <w:szCs w:val="21"/>
                    </w:rPr>
                    <w:alias w:val="前十名无限售条件股东期末持有流通股的种类"/>
                    <w:tag w:val="_GBC_0210c95a1a80416eb0fe421c6af26851"/>
                    <w:id w:val="999644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3"/>
                        <w:shd w:val="clear" w:color="auto" w:fill="auto"/>
                        <w:vAlign w:val="center"/>
                      </w:tcPr>
                      <w:p w:rsidR="002D7AFF" w:rsidRDefault="002D7AFF" w:rsidP="00676FC0">
                        <w:pPr>
                          <w:jc w:val="center"/>
                          <w:rPr>
                            <w:bCs/>
                            <w:szCs w:val="21"/>
                          </w:rPr>
                        </w:pPr>
                        <w:r>
                          <w:rPr>
                            <w:bCs/>
                            <w:color w:val="auto"/>
                            <w:szCs w:val="21"/>
                          </w:rPr>
                          <w:t>人民币普通股</w:t>
                        </w:r>
                      </w:p>
                    </w:tc>
                  </w:sdtContent>
                </w:sdt>
                <w:sdt>
                  <w:sdtPr>
                    <w:rPr>
                      <w:szCs w:val="21"/>
                    </w:rPr>
                    <w:alias w:val="前十名无限售条件股东期末持有流通股的种类数量"/>
                    <w:tag w:val="_GBC_b3172650ce494d7eaaf89d7e2b42cdef"/>
                    <w:id w:val="9996442"/>
                    <w:lock w:val="sdtLocked"/>
                  </w:sdtPr>
                  <w:sdtContent>
                    <w:tc>
                      <w:tcPr>
                        <w:tcW w:w="1590" w:type="dxa"/>
                        <w:gridSpan w:val="2"/>
                        <w:shd w:val="clear" w:color="auto" w:fill="auto"/>
                      </w:tcPr>
                      <w:p w:rsidR="002D7AFF" w:rsidRDefault="002D7AFF" w:rsidP="00676FC0">
                        <w:pPr>
                          <w:jc w:val="right"/>
                          <w:rPr>
                            <w:szCs w:val="21"/>
                          </w:rPr>
                        </w:pPr>
                        <w:r>
                          <w:rPr>
                            <w:color w:val="auto"/>
                            <w:szCs w:val="21"/>
                          </w:rPr>
                          <w:t>15,893,729</w:t>
                        </w:r>
                      </w:p>
                    </w:tc>
                  </w:sdtContent>
                </w:sdt>
              </w:tr>
            </w:sdtContent>
          </w:sdt>
          <w:sdt>
            <w:sdtPr>
              <w:rPr>
                <w:szCs w:val="21"/>
              </w:rPr>
              <w:alias w:val="前十名无限售条件股东持股情况"/>
              <w:tag w:val="_GBC_798242974a9b4be4a6dde0d05919e839"/>
              <w:id w:val="9996448"/>
              <w:lock w:val="sdtLocked"/>
            </w:sdtPr>
            <w:sdtContent>
              <w:tr w:rsidR="002D7AFF" w:rsidTr="00676FC0">
                <w:trPr>
                  <w:cantSplit/>
                </w:trPr>
                <w:sdt>
                  <w:sdtPr>
                    <w:rPr>
                      <w:szCs w:val="21"/>
                    </w:rPr>
                    <w:alias w:val="前十名无限售条件股东的名称"/>
                    <w:tag w:val="_GBC_3a0dd5b2c4304871bfe28b82758fc1b5"/>
                    <w:id w:val="9996444"/>
                    <w:lock w:val="sdtLocked"/>
                  </w:sdtPr>
                  <w:sdtContent>
                    <w:tc>
                      <w:tcPr>
                        <w:tcW w:w="4219" w:type="dxa"/>
                        <w:gridSpan w:val="2"/>
                        <w:shd w:val="clear" w:color="auto" w:fill="auto"/>
                      </w:tcPr>
                      <w:p w:rsidR="002D7AFF" w:rsidRDefault="002D7AFF" w:rsidP="00676FC0">
                        <w:pPr>
                          <w:rPr>
                            <w:szCs w:val="21"/>
                          </w:rPr>
                        </w:pPr>
                        <w:r>
                          <w:rPr>
                            <w:color w:val="auto"/>
                            <w:szCs w:val="21"/>
                          </w:rPr>
                          <w:t>中国工商银行股份有限公司－华安逆向策略混合型证券投资基金</w:t>
                        </w:r>
                      </w:p>
                    </w:tc>
                  </w:sdtContent>
                </w:sdt>
                <w:sdt>
                  <w:sdtPr>
                    <w:rPr>
                      <w:szCs w:val="21"/>
                    </w:rPr>
                    <w:alias w:val="前十名无限售条件股东期末持有流通股的数量"/>
                    <w:tag w:val="_GBC_c967150197dd44d4aafacb1e9d2a79d2"/>
                    <w:id w:val="9996445"/>
                    <w:lock w:val="sdtLocked"/>
                  </w:sdtPr>
                  <w:sdtContent>
                    <w:tc>
                      <w:tcPr>
                        <w:tcW w:w="1838" w:type="dxa"/>
                        <w:gridSpan w:val="4"/>
                        <w:shd w:val="clear" w:color="auto" w:fill="auto"/>
                      </w:tcPr>
                      <w:p w:rsidR="002D7AFF" w:rsidRDefault="002D7AFF" w:rsidP="00676FC0">
                        <w:pPr>
                          <w:jc w:val="right"/>
                          <w:rPr>
                            <w:szCs w:val="21"/>
                          </w:rPr>
                        </w:pPr>
                        <w:r>
                          <w:rPr>
                            <w:color w:val="auto"/>
                            <w:szCs w:val="21"/>
                          </w:rPr>
                          <w:t>4,785,290</w:t>
                        </w:r>
                      </w:p>
                    </w:tc>
                  </w:sdtContent>
                </w:sdt>
                <w:sdt>
                  <w:sdtPr>
                    <w:rPr>
                      <w:bCs/>
                      <w:szCs w:val="21"/>
                    </w:rPr>
                    <w:alias w:val="前十名无限售条件股东期末持有流通股的种类"/>
                    <w:tag w:val="_GBC_0210c95a1a80416eb0fe421c6af26851"/>
                    <w:id w:val="999644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3"/>
                        <w:shd w:val="clear" w:color="auto" w:fill="auto"/>
                        <w:vAlign w:val="center"/>
                      </w:tcPr>
                      <w:p w:rsidR="002D7AFF" w:rsidRDefault="002D7AFF" w:rsidP="00676FC0">
                        <w:pPr>
                          <w:jc w:val="center"/>
                          <w:rPr>
                            <w:bCs/>
                            <w:szCs w:val="21"/>
                          </w:rPr>
                        </w:pPr>
                        <w:r>
                          <w:rPr>
                            <w:bCs/>
                            <w:color w:val="auto"/>
                            <w:szCs w:val="21"/>
                          </w:rPr>
                          <w:t>人民币普通股</w:t>
                        </w:r>
                      </w:p>
                    </w:tc>
                  </w:sdtContent>
                </w:sdt>
                <w:sdt>
                  <w:sdtPr>
                    <w:rPr>
                      <w:szCs w:val="21"/>
                    </w:rPr>
                    <w:alias w:val="前十名无限售条件股东期末持有流通股的种类数量"/>
                    <w:tag w:val="_GBC_b3172650ce494d7eaaf89d7e2b42cdef"/>
                    <w:id w:val="9996447"/>
                    <w:lock w:val="sdtLocked"/>
                  </w:sdtPr>
                  <w:sdtContent>
                    <w:tc>
                      <w:tcPr>
                        <w:tcW w:w="1590" w:type="dxa"/>
                        <w:gridSpan w:val="2"/>
                        <w:shd w:val="clear" w:color="auto" w:fill="auto"/>
                      </w:tcPr>
                      <w:p w:rsidR="002D7AFF" w:rsidRDefault="002D7AFF" w:rsidP="00676FC0">
                        <w:pPr>
                          <w:jc w:val="right"/>
                          <w:rPr>
                            <w:szCs w:val="21"/>
                          </w:rPr>
                        </w:pPr>
                        <w:r>
                          <w:rPr>
                            <w:color w:val="auto"/>
                            <w:szCs w:val="21"/>
                          </w:rPr>
                          <w:t>4,785,290</w:t>
                        </w:r>
                      </w:p>
                    </w:tc>
                  </w:sdtContent>
                </w:sdt>
              </w:tr>
            </w:sdtContent>
          </w:sdt>
          <w:sdt>
            <w:sdtPr>
              <w:rPr>
                <w:szCs w:val="21"/>
              </w:rPr>
              <w:alias w:val="前十名无限售条件股东持股情况"/>
              <w:tag w:val="_GBC_798242974a9b4be4a6dde0d05919e839"/>
              <w:id w:val="9996453"/>
              <w:lock w:val="sdtLocked"/>
            </w:sdtPr>
            <w:sdtContent>
              <w:tr w:rsidR="002D7AFF" w:rsidTr="00676FC0">
                <w:trPr>
                  <w:cantSplit/>
                </w:trPr>
                <w:sdt>
                  <w:sdtPr>
                    <w:rPr>
                      <w:szCs w:val="21"/>
                    </w:rPr>
                    <w:alias w:val="前十名无限售条件股东的名称"/>
                    <w:tag w:val="_GBC_3a0dd5b2c4304871bfe28b82758fc1b5"/>
                    <w:id w:val="9996449"/>
                    <w:lock w:val="sdtLocked"/>
                  </w:sdtPr>
                  <w:sdtContent>
                    <w:tc>
                      <w:tcPr>
                        <w:tcW w:w="4219" w:type="dxa"/>
                        <w:gridSpan w:val="2"/>
                        <w:shd w:val="clear" w:color="auto" w:fill="auto"/>
                      </w:tcPr>
                      <w:p w:rsidR="002D7AFF" w:rsidRDefault="002D7AFF" w:rsidP="00676FC0">
                        <w:pPr>
                          <w:rPr>
                            <w:szCs w:val="21"/>
                          </w:rPr>
                        </w:pPr>
                        <w:r>
                          <w:rPr>
                            <w:color w:val="auto"/>
                            <w:szCs w:val="21"/>
                          </w:rPr>
                          <w:t>中国银行股份有限公司－嘉实研究精选混合型证券投资基金</w:t>
                        </w:r>
                      </w:p>
                    </w:tc>
                  </w:sdtContent>
                </w:sdt>
                <w:sdt>
                  <w:sdtPr>
                    <w:rPr>
                      <w:szCs w:val="21"/>
                    </w:rPr>
                    <w:alias w:val="前十名无限售条件股东期末持有流通股的数量"/>
                    <w:tag w:val="_GBC_c967150197dd44d4aafacb1e9d2a79d2"/>
                    <w:id w:val="9996450"/>
                    <w:lock w:val="sdtLocked"/>
                  </w:sdtPr>
                  <w:sdtContent>
                    <w:tc>
                      <w:tcPr>
                        <w:tcW w:w="1838" w:type="dxa"/>
                        <w:gridSpan w:val="4"/>
                        <w:shd w:val="clear" w:color="auto" w:fill="auto"/>
                      </w:tcPr>
                      <w:p w:rsidR="002D7AFF" w:rsidRDefault="002D7AFF" w:rsidP="00676FC0">
                        <w:pPr>
                          <w:jc w:val="right"/>
                          <w:rPr>
                            <w:szCs w:val="21"/>
                          </w:rPr>
                        </w:pPr>
                        <w:r>
                          <w:rPr>
                            <w:color w:val="auto"/>
                            <w:szCs w:val="21"/>
                          </w:rPr>
                          <w:t>3,870,605</w:t>
                        </w:r>
                      </w:p>
                    </w:tc>
                  </w:sdtContent>
                </w:sdt>
                <w:sdt>
                  <w:sdtPr>
                    <w:rPr>
                      <w:bCs/>
                      <w:szCs w:val="21"/>
                    </w:rPr>
                    <w:alias w:val="前十名无限售条件股东期末持有流通股的种类"/>
                    <w:tag w:val="_GBC_0210c95a1a80416eb0fe421c6af26851"/>
                    <w:id w:val="999645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3"/>
                        <w:shd w:val="clear" w:color="auto" w:fill="auto"/>
                        <w:vAlign w:val="center"/>
                      </w:tcPr>
                      <w:p w:rsidR="002D7AFF" w:rsidRDefault="002D7AFF" w:rsidP="00676FC0">
                        <w:pPr>
                          <w:jc w:val="center"/>
                          <w:rPr>
                            <w:bCs/>
                            <w:szCs w:val="21"/>
                          </w:rPr>
                        </w:pPr>
                        <w:r>
                          <w:rPr>
                            <w:bCs/>
                            <w:color w:val="auto"/>
                            <w:szCs w:val="21"/>
                          </w:rPr>
                          <w:t>人民币普通股</w:t>
                        </w:r>
                      </w:p>
                    </w:tc>
                  </w:sdtContent>
                </w:sdt>
                <w:sdt>
                  <w:sdtPr>
                    <w:rPr>
                      <w:szCs w:val="21"/>
                    </w:rPr>
                    <w:alias w:val="前十名无限售条件股东期末持有流通股的种类数量"/>
                    <w:tag w:val="_GBC_b3172650ce494d7eaaf89d7e2b42cdef"/>
                    <w:id w:val="9996452"/>
                    <w:lock w:val="sdtLocked"/>
                  </w:sdtPr>
                  <w:sdtContent>
                    <w:tc>
                      <w:tcPr>
                        <w:tcW w:w="1590" w:type="dxa"/>
                        <w:gridSpan w:val="2"/>
                        <w:shd w:val="clear" w:color="auto" w:fill="auto"/>
                      </w:tcPr>
                      <w:p w:rsidR="002D7AFF" w:rsidRDefault="002D7AFF" w:rsidP="00676FC0">
                        <w:pPr>
                          <w:jc w:val="right"/>
                          <w:rPr>
                            <w:szCs w:val="21"/>
                          </w:rPr>
                        </w:pPr>
                        <w:r>
                          <w:rPr>
                            <w:color w:val="auto"/>
                            <w:szCs w:val="21"/>
                          </w:rPr>
                          <w:t>3,870,605</w:t>
                        </w:r>
                      </w:p>
                    </w:tc>
                  </w:sdtContent>
                </w:sdt>
              </w:tr>
            </w:sdtContent>
          </w:sdt>
          <w:sdt>
            <w:sdtPr>
              <w:rPr>
                <w:szCs w:val="21"/>
              </w:rPr>
              <w:alias w:val="前十名无限售条件股东持股情况"/>
              <w:tag w:val="_GBC_798242974a9b4be4a6dde0d05919e839"/>
              <w:id w:val="9996458"/>
              <w:lock w:val="sdtLocked"/>
            </w:sdtPr>
            <w:sdtContent>
              <w:tr w:rsidR="002D7AFF" w:rsidTr="00676FC0">
                <w:trPr>
                  <w:cantSplit/>
                </w:trPr>
                <w:sdt>
                  <w:sdtPr>
                    <w:rPr>
                      <w:szCs w:val="21"/>
                    </w:rPr>
                    <w:alias w:val="前十名无限售条件股东的名称"/>
                    <w:tag w:val="_GBC_3a0dd5b2c4304871bfe28b82758fc1b5"/>
                    <w:id w:val="9996454"/>
                    <w:lock w:val="sdtLocked"/>
                  </w:sdtPr>
                  <w:sdtContent>
                    <w:tc>
                      <w:tcPr>
                        <w:tcW w:w="4219" w:type="dxa"/>
                        <w:gridSpan w:val="2"/>
                        <w:shd w:val="clear" w:color="auto" w:fill="auto"/>
                      </w:tcPr>
                      <w:p w:rsidR="002D7AFF" w:rsidRDefault="002D7AFF" w:rsidP="00676FC0">
                        <w:pPr>
                          <w:rPr>
                            <w:szCs w:val="21"/>
                          </w:rPr>
                        </w:pPr>
                        <w:r>
                          <w:rPr>
                            <w:color w:val="auto"/>
                            <w:szCs w:val="21"/>
                          </w:rPr>
                          <w:t>南通国泰创业投资有限公司</w:t>
                        </w:r>
                      </w:p>
                    </w:tc>
                  </w:sdtContent>
                </w:sdt>
                <w:sdt>
                  <w:sdtPr>
                    <w:rPr>
                      <w:szCs w:val="21"/>
                    </w:rPr>
                    <w:alias w:val="前十名无限售条件股东期末持有流通股的数量"/>
                    <w:tag w:val="_GBC_c967150197dd44d4aafacb1e9d2a79d2"/>
                    <w:id w:val="9996455"/>
                    <w:lock w:val="sdtLocked"/>
                  </w:sdtPr>
                  <w:sdtContent>
                    <w:tc>
                      <w:tcPr>
                        <w:tcW w:w="1838" w:type="dxa"/>
                        <w:gridSpan w:val="4"/>
                        <w:shd w:val="clear" w:color="auto" w:fill="auto"/>
                      </w:tcPr>
                      <w:p w:rsidR="002D7AFF" w:rsidRDefault="002D7AFF" w:rsidP="00676FC0">
                        <w:pPr>
                          <w:jc w:val="right"/>
                          <w:rPr>
                            <w:szCs w:val="21"/>
                          </w:rPr>
                        </w:pPr>
                        <w:r>
                          <w:rPr>
                            <w:color w:val="auto"/>
                            <w:szCs w:val="21"/>
                          </w:rPr>
                          <w:t>3,842,000</w:t>
                        </w:r>
                      </w:p>
                    </w:tc>
                  </w:sdtContent>
                </w:sdt>
                <w:sdt>
                  <w:sdtPr>
                    <w:rPr>
                      <w:bCs/>
                      <w:szCs w:val="21"/>
                    </w:rPr>
                    <w:alias w:val="前十名无限售条件股东期末持有流通股的种类"/>
                    <w:tag w:val="_GBC_0210c95a1a80416eb0fe421c6af26851"/>
                    <w:id w:val="999645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3"/>
                        <w:shd w:val="clear" w:color="auto" w:fill="auto"/>
                        <w:vAlign w:val="center"/>
                      </w:tcPr>
                      <w:p w:rsidR="002D7AFF" w:rsidRDefault="002D7AFF" w:rsidP="00676FC0">
                        <w:pPr>
                          <w:jc w:val="center"/>
                          <w:rPr>
                            <w:bCs/>
                            <w:szCs w:val="21"/>
                          </w:rPr>
                        </w:pPr>
                        <w:r>
                          <w:rPr>
                            <w:bCs/>
                            <w:color w:val="auto"/>
                            <w:szCs w:val="21"/>
                          </w:rPr>
                          <w:t>人民币普通股</w:t>
                        </w:r>
                      </w:p>
                    </w:tc>
                  </w:sdtContent>
                </w:sdt>
                <w:sdt>
                  <w:sdtPr>
                    <w:rPr>
                      <w:szCs w:val="21"/>
                    </w:rPr>
                    <w:alias w:val="前十名无限售条件股东期末持有流通股的种类数量"/>
                    <w:tag w:val="_GBC_b3172650ce494d7eaaf89d7e2b42cdef"/>
                    <w:id w:val="9996457"/>
                    <w:lock w:val="sdtLocked"/>
                  </w:sdtPr>
                  <w:sdtContent>
                    <w:tc>
                      <w:tcPr>
                        <w:tcW w:w="1590" w:type="dxa"/>
                        <w:gridSpan w:val="2"/>
                        <w:shd w:val="clear" w:color="auto" w:fill="auto"/>
                      </w:tcPr>
                      <w:p w:rsidR="002D7AFF" w:rsidRDefault="002D7AFF" w:rsidP="00676FC0">
                        <w:pPr>
                          <w:jc w:val="right"/>
                          <w:rPr>
                            <w:szCs w:val="21"/>
                          </w:rPr>
                        </w:pPr>
                        <w:r>
                          <w:rPr>
                            <w:color w:val="auto"/>
                            <w:szCs w:val="21"/>
                          </w:rPr>
                          <w:t>3,842,000</w:t>
                        </w:r>
                      </w:p>
                    </w:tc>
                  </w:sdtContent>
                </w:sdt>
              </w:tr>
            </w:sdtContent>
          </w:sdt>
          <w:sdt>
            <w:sdtPr>
              <w:rPr>
                <w:szCs w:val="21"/>
              </w:rPr>
              <w:alias w:val="前十名无限售条件股东持股情况"/>
              <w:tag w:val="_GBC_798242974a9b4be4a6dde0d05919e839"/>
              <w:id w:val="9996463"/>
              <w:lock w:val="sdtLocked"/>
            </w:sdtPr>
            <w:sdtContent>
              <w:tr w:rsidR="002D7AFF" w:rsidTr="00676FC0">
                <w:trPr>
                  <w:cantSplit/>
                </w:trPr>
                <w:sdt>
                  <w:sdtPr>
                    <w:rPr>
                      <w:szCs w:val="21"/>
                    </w:rPr>
                    <w:alias w:val="前十名无限售条件股东的名称"/>
                    <w:tag w:val="_GBC_3a0dd5b2c4304871bfe28b82758fc1b5"/>
                    <w:id w:val="9996459"/>
                    <w:lock w:val="sdtLocked"/>
                  </w:sdtPr>
                  <w:sdtContent>
                    <w:tc>
                      <w:tcPr>
                        <w:tcW w:w="4219" w:type="dxa"/>
                        <w:gridSpan w:val="2"/>
                        <w:shd w:val="clear" w:color="auto" w:fill="auto"/>
                      </w:tcPr>
                      <w:p w:rsidR="002D7AFF" w:rsidRDefault="002D7AFF" w:rsidP="00676FC0">
                        <w:pPr>
                          <w:rPr>
                            <w:szCs w:val="21"/>
                          </w:rPr>
                        </w:pPr>
                        <w:r>
                          <w:rPr>
                            <w:color w:val="auto"/>
                            <w:szCs w:val="21"/>
                          </w:rPr>
                          <w:t>北京瑞星国际软件有限公司</w:t>
                        </w:r>
                      </w:p>
                    </w:tc>
                  </w:sdtContent>
                </w:sdt>
                <w:sdt>
                  <w:sdtPr>
                    <w:rPr>
                      <w:szCs w:val="21"/>
                    </w:rPr>
                    <w:alias w:val="前十名无限售条件股东期末持有流通股的数量"/>
                    <w:tag w:val="_GBC_c967150197dd44d4aafacb1e9d2a79d2"/>
                    <w:id w:val="9996460"/>
                    <w:lock w:val="sdtLocked"/>
                  </w:sdtPr>
                  <w:sdtContent>
                    <w:tc>
                      <w:tcPr>
                        <w:tcW w:w="1838" w:type="dxa"/>
                        <w:gridSpan w:val="4"/>
                        <w:shd w:val="clear" w:color="auto" w:fill="auto"/>
                      </w:tcPr>
                      <w:p w:rsidR="002D7AFF" w:rsidRDefault="002D7AFF" w:rsidP="00676FC0">
                        <w:pPr>
                          <w:jc w:val="right"/>
                          <w:rPr>
                            <w:szCs w:val="21"/>
                          </w:rPr>
                        </w:pPr>
                        <w:r>
                          <w:rPr>
                            <w:color w:val="auto"/>
                            <w:szCs w:val="21"/>
                          </w:rPr>
                          <w:t>2,536,396</w:t>
                        </w:r>
                      </w:p>
                    </w:tc>
                  </w:sdtContent>
                </w:sdt>
                <w:sdt>
                  <w:sdtPr>
                    <w:rPr>
                      <w:bCs/>
                      <w:szCs w:val="21"/>
                    </w:rPr>
                    <w:alias w:val="前十名无限售条件股东期末持有流通股的种类"/>
                    <w:tag w:val="_GBC_0210c95a1a80416eb0fe421c6af26851"/>
                    <w:id w:val="999646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3"/>
                        <w:shd w:val="clear" w:color="auto" w:fill="auto"/>
                        <w:vAlign w:val="center"/>
                      </w:tcPr>
                      <w:p w:rsidR="002D7AFF" w:rsidRDefault="002D7AFF" w:rsidP="00676FC0">
                        <w:pPr>
                          <w:jc w:val="center"/>
                          <w:rPr>
                            <w:bCs/>
                            <w:szCs w:val="21"/>
                          </w:rPr>
                        </w:pPr>
                        <w:r>
                          <w:rPr>
                            <w:bCs/>
                            <w:color w:val="auto"/>
                            <w:szCs w:val="21"/>
                          </w:rPr>
                          <w:t>人民币普通股</w:t>
                        </w:r>
                      </w:p>
                    </w:tc>
                  </w:sdtContent>
                </w:sdt>
                <w:sdt>
                  <w:sdtPr>
                    <w:rPr>
                      <w:szCs w:val="21"/>
                    </w:rPr>
                    <w:alias w:val="前十名无限售条件股东期末持有流通股的种类数量"/>
                    <w:tag w:val="_GBC_b3172650ce494d7eaaf89d7e2b42cdef"/>
                    <w:id w:val="9996462"/>
                    <w:lock w:val="sdtLocked"/>
                  </w:sdtPr>
                  <w:sdtContent>
                    <w:tc>
                      <w:tcPr>
                        <w:tcW w:w="1590" w:type="dxa"/>
                        <w:gridSpan w:val="2"/>
                        <w:shd w:val="clear" w:color="auto" w:fill="auto"/>
                      </w:tcPr>
                      <w:p w:rsidR="002D7AFF" w:rsidRDefault="002D7AFF" w:rsidP="00676FC0">
                        <w:pPr>
                          <w:jc w:val="right"/>
                          <w:rPr>
                            <w:szCs w:val="21"/>
                          </w:rPr>
                        </w:pPr>
                        <w:r>
                          <w:rPr>
                            <w:color w:val="auto"/>
                            <w:szCs w:val="21"/>
                          </w:rPr>
                          <w:t>2,536,396</w:t>
                        </w:r>
                      </w:p>
                    </w:tc>
                  </w:sdtContent>
                </w:sdt>
              </w:tr>
            </w:sdtContent>
          </w:sdt>
          <w:sdt>
            <w:sdtPr>
              <w:rPr>
                <w:szCs w:val="21"/>
              </w:rPr>
              <w:alias w:val="前十名无限售条件股东持股情况"/>
              <w:tag w:val="_GBC_798242974a9b4be4a6dde0d05919e839"/>
              <w:id w:val="9996468"/>
              <w:lock w:val="sdtLocked"/>
            </w:sdtPr>
            <w:sdtContent>
              <w:tr w:rsidR="002D7AFF" w:rsidTr="00676FC0">
                <w:trPr>
                  <w:cantSplit/>
                </w:trPr>
                <w:sdt>
                  <w:sdtPr>
                    <w:rPr>
                      <w:szCs w:val="21"/>
                    </w:rPr>
                    <w:alias w:val="前十名无限售条件股东的名称"/>
                    <w:tag w:val="_GBC_3a0dd5b2c4304871bfe28b82758fc1b5"/>
                    <w:id w:val="9996464"/>
                    <w:lock w:val="sdtLocked"/>
                  </w:sdtPr>
                  <w:sdtContent>
                    <w:tc>
                      <w:tcPr>
                        <w:tcW w:w="4219" w:type="dxa"/>
                        <w:gridSpan w:val="2"/>
                        <w:shd w:val="clear" w:color="auto" w:fill="auto"/>
                      </w:tcPr>
                      <w:p w:rsidR="002D7AFF" w:rsidRDefault="002D7AFF" w:rsidP="00676FC0">
                        <w:pPr>
                          <w:rPr>
                            <w:szCs w:val="21"/>
                          </w:rPr>
                        </w:pPr>
                        <w:r>
                          <w:rPr>
                            <w:color w:val="auto"/>
                            <w:szCs w:val="21"/>
                          </w:rPr>
                          <w:t>东北证券股份有限公司</w:t>
                        </w:r>
                      </w:p>
                    </w:tc>
                  </w:sdtContent>
                </w:sdt>
                <w:sdt>
                  <w:sdtPr>
                    <w:rPr>
                      <w:szCs w:val="21"/>
                    </w:rPr>
                    <w:alias w:val="前十名无限售条件股东期末持有流通股的数量"/>
                    <w:tag w:val="_GBC_c967150197dd44d4aafacb1e9d2a79d2"/>
                    <w:id w:val="9996465"/>
                    <w:lock w:val="sdtLocked"/>
                  </w:sdtPr>
                  <w:sdtContent>
                    <w:tc>
                      <w:tcPr>
                        <w:tcW w:w="1838" w:type="dxa"/>
                        <w:gridSpan w:val="4"/>
                        <w:shd w:val="clear" w:color="auto" w:fill="auto"/>
                      </w:tcPr>
                      <w:p w:rsidR="002D7AFF" w:rsidRDefault="002D7AFF" w:rsidP="00676FC0">
                        <w:pPr>
                          <w:jc w:val="right"/>
                          <w:rPr>
                            <w:szCs w:val="21"/>
                          </w:rPr>
                        </w:pPr>
                        <w:r>
                          <w:rPr>
                            <w:color w:val="auto"/>
                            <w:szCs w:val="21"/>
                          </w:rPr>
                          <w:t>1,924,298</w:t>
                        </w:r>
                      </w:p>
                    </w:tc>
                  </w:sdtContent>
                </w:sdt>
                <w:sdt>
                  <w:sdtPr>
                    <w:rPr>
                      <w:bCs/>
                      <w:szCs w:val="21"/>
                    </w:rPr>
                    <w:alias w:val="前十名无限售条件股东期末持有流通股的种类"/>
                    <w:tag w:val="_GBC_0210c95a1a80416eb0fe421c6af26851"/>
                    <w:id w:val="999646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3"/>
                        <w:shd w:val="clear" w:color="auto" w:fill="auto"/>
                        <w:vAlign w:val="center"/>
                      </w:tcPr>
                      <w:p w:rsidR="002D7AFF" w:rsidRDefault="002D7AFF" w:rsidP="00676FC0">
                        <w:pPr>
                          <w:jc w:val="center"/>
                          <w:rPr>
                            <w:bCs/>
                            <w:szCs w:val="21"/>
                          </w:rPr>
                        </w:pPr>
                        <w:r>
                          <w:rPr>
                            <w:bCs/>
                            <w:color w:val="auto"/>
                            <w:szCs w:val="21"/>
                          </w:rPr>
                          <w:t>人民币普通股</w:t>
                        </w:r>
                      </w:p>
                    </w:tc>
                  </w:sdtContent>
                </w:sdt>
                <w:sdt>
                  <w:sdtPr>
                    <w:rPr>
                      <w:szCs w:val="21"/>
                    </w:rPr>
                    <w:alias w:val="前十名无限售条件股东期末持有流通股的种类数量"/>
                    <w:tag w:val="_GBC_b3172650ce494d7eaaf89d7e2b42cdef"/>
                    <w:id w:val="9996467"/>
                    <w:lock w:val="sdtLocked"/>
                  </w:sdtPr>
                  <w:sdtContent>
                    <w:tc>
                      <w:tcPr>
                        <w:tcW w:w="1590" w:type="dxa"/>
                        <w:gridSpan w:val="2"/>
                        <w:shd w:val="clear" w:color="auto" w:fill="auto"/>
                      </w:tcPr>
                      <w:p w:rsidR="002D7AFF" w:rsidRDefault="002D7AFF" w:rsidP="00676FC0">
                        <w:pPr>
                          <w:jc w:val="right"/>
                          <w:rPr>
                            <w:szCs w:val="21"/>
                          </w:rPr>
                        </w:pPr>
                        <w:r>
                          <w:rPr>
                            <w:color w:val="auto"/>
                            <w:szCs w:val="21"/>
                          </w:rPr>
                          <w:t>1,924,298</w:t>
                        </w:r>
                      </w:p>
                    </w:tc>
                  </w:sdtContent>
                </w:sdt>
              </w:tr>
            </w:sdtContent>
          </w:sdt>
          <w:sdt>
            <w:sdtPr>
              <w:rPr>
                <w:szCs w:val="21"/>
              </w:rPr>
              <w:alias w:val="前十名无限售条件股东持股情况"/>
              <w:tag w:val="_GBC_798242974a9b4be4a6dde0d05919e839"/>
              <w:id w:val="9996473"/>
              <w:lock w:val="sdtLocked"/>
            </w:sdtPr>
            <w:sdtContent>
              <w:tr w:rsidR="002D7AFF" w:rsidTr="00676FC0">
                <w:trPr>
                  <w:cantSplit/>
                </w:trPr>
                <w:sdt>
                  <w:sdtPr>
                    <w:rPr>
                      <w:szCs w:val="21"/>
                    </w:rPr>
                    <w:alias w:val="前十名无限售条件股东的名称"/>
                    <w:tag w:val="_GBC_3a0dd5b2c4304871bfe28b82758fc1b5"/>
                    <w:id w:val="9996469"/>
                    <w:lock w:val="sdtLocked"/>
                  </w:sdtPr>
                  <w:sdtContent>
                    <w:tc>
                      <w:tcPr>
                        <w:tcW w:w="4219" w:type="dxa"/>
                        <w:gridSpan w:val="2"/>
                        <w:shd w:val="clear" w:color="auto" w:fill="auto"/>
                      </w:tcPr>
                      <w:p w:rsidR="002D7AFF" w:rsidRDefault="002D7AFF" w:rsidP="00676FC0">
                        <w:pPr>
                          <w:rPr>
                            <w:szCs w:val="21"/>
                          </w:rPr>
                        </w:pPr>
                        <w:r>
                          <w:rPr>
                            <w:color w:val="auto"/>
                            <w:szCs w:val="21"/>
                          </w:rPr>
                          <w:t>中国银行股份有限公司－嘉实新收益灵活配置混合型证券投资基金</w:t>
                        </w:r>
                      </w:p>
                    </w:tc>
                  </w:sdtContent>
                </w:sdt>
                <w:sdt>
                  <w:sdtPr>
                    <w:rPr>
                      <w:szCs w:val="21"/>
                    </w:rPr>
                    <w:alias w:val="前十名无限售条件股东期末持有流通股的数量"/>
                    <w:tag w:val="_GBC_c967150197dd44d4aafacb1e9d2a79d2"/>
                    <w:id w:val="9996470"/>
                    <w:lock w:val="sdtLocked"/>
                  </w:sdtPr>
                  <w:sdtContent>
                    <w:tc>
                      <w:tcPr>
                        <w:tcW w:w="1838" w:type="dxa"/>
                        <w:gridSpan w:val="4"/>
                        <w:shd w:val="clear" w:color="auto" w:fill="auto"/>
                      </w:tcPr>
                      <w:p w:rsidR="002D7AFF" w:rsidRDefault="002D7AFF" w:rsidP="00676FC0">
                        <w:pPr>
                          <w:jc w:val="right"/>
                          <w:rPr>
                            <w:szCs w:val="21"/>
                          </w:rPr>
                        </w:pPr>
                        <w:r>
                          <w:rPr>
                            <w:color w:val="auto"/>
                            <w:szCs w:val="21"/>
                          </w:rPr>
                          <w:t>1,896,672</w:t>
                        </w:r>
                      </w:p>
                    </w:tc>
                  </w:sdtContent>
                </w:sdt>
                <w:sdt>
                  <w:sdtPr>
                    <w:rPr>
                      <w:bCs/>
                      <w:szCs w:val="21"/>
                    </w:rPr>
                    <w:alias w:val="前十名无限售条件股东期末持有流通股的种类"/>
                    <w:tag w:val="_GBC_0210c95a1a80416eb0fe421c6af26851"/>
                    <w:id w:val="999647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3"/>
                        <w:shd w:val="clear" w:color="auto" w:fill="auto"/>
                        <w:vAlign w:val="center"/>
                      </w:tcPr>
                      <w:p w:rsidR="002D7AFF" w:rsidRDefault="002D7AFF" w:rsidP="00676FC0">
                        <w:pPr>
                          <w:jc w:val="center"/>
                          <w:rPr>
                            <w:bCs/>
                            <w:szCs w:val="21"/>
                          </w:rPr>
                        </w:pPr>
                        <w:r>
                          <w:rPr>
                            <w:bCs/>
                            <w:color w:val="auto"/>
                            <w:szCs w:val="21"/>
                          </w:rPr>
                          <w:t>人民币普通股</w:t>
                        </w:r>
                      </w:p>
                    </w:tc>
                  </w:sdtContent>
                </w:sdt>
                <w:sdt>
                  <w:sdtPr>
                    <w:rPr>
                      <w:szCs w:val="21"/>
                    </w:rPr>
                    <w:alias w:val="前十名无限售条件股东期末持有流通股的种类数量"/>
                    <w:tag w:val="_GBC_b3172650ce494d7eaaf89d7e2b42cdef"/>
                    <w:id w:val="9996472"/>
                    <w:lock w:val="sdtLocked"/>
                  </w:sdtPr>
                  <w:sdtContent>
                    <w:tc>
                      <w:tcPr>
                        <w:tcW w:w="1590" w:type="dxa"/>
                        <w:gridSpan w:val="2"/>
                        <w:shd w:val="clear" w:color="auto" w:fill="auto"/>
                      </w:tcPr>
                      <w:p w:rsidR="002D7AFF" w:rsidRDefault="002D7AFF" w:rsidP="00676FC0">
                        <w:pPr>
                          <w:jc w:val="right"/>
                          <w:rPr>
                            <w:szCs w:val="21"/>
                          </w:rPr>
                        </w:pPr>
                        <w:r>
                          <w:rPr>
                            <w:color w:val="auto"/>
                            <w:szCs w:val="21"/>
                          </w:rPr>
                          <w:t>1,896,672</w:t>
                        </w:r>
                      </w:p>
                    </w:tc>
                  </w:sdtContent>
                </w:sdt>
              </w:tr>
            </w:sdtContent>
          </w:sdt>
          <w:sdt>
            <w:sdtPr>
              <w:rPr>
                <w:szCs w:val="21"/>
              </w:rPr>
              <w:alias w:val="前十名无限售条件股东持股情况"/>
              <w:tag w:val="_GBC_798242974a9b4be4a6dde0d05919e839"/>
              <w:id w:val="9996478"/>
              <w:lock w:val="sdtLocked"/>
            </w:sdtPr>
            <w:sdtContent>
              <w:tr w:rsidR="002D7AFF" w:rsidTr="00676FC0">
                <w:trPr>
                  <w:cantSplit/>
                </w:trPr>
                <w:sdt>
                  <w:sdtPr>
                    <w:rPr>
                      <w:szCs w:val="21"/>
                    </w:rPr>
                    <w:alias w:val="前十名无限售条件股东的名称"/>
                    <w:tag w:val="_GBC_3a0dd5b2c4304871bfe28b82758fc1b5"/>
                    <w:id w:val="9996474"/>
                    <w:lock w:val="sdtLocked"/>
                  </w:sdtPr>
                  <w:sdtContent>
                    <w:tc>
                      <w:tcPr>
                        <w:tcW w:w="4219" w:type="dxa"/>
                        <w:gridSpan w:val="2"/>
                        <w:shd w:val="clear" w:color="auto" w:fill="auto"/>
                      </w:tcPr>
                      <w:p w:rsidR="002D7AFF" w:rsidRDefault="002D7AFF" w:rsidP="00676FC0">
                        <w:pPr>
                          <w:rPr>
                            <w:szCs w:val="21"/>
                          </w:rPr>
                        </w:pPr>
                        <w:r>
                          <w:rPr>
                            <w:color w:val="auto"/>
                            <w:szCs w:val="21"/>
                          </w:rPr>
                          <w:t>中国农业银行股份有限公司－中邮核心优选混合型证券投资基金</w:t>
                        </w:r>
                      </w:p>
                    </w:tc>
                  </w:sdtContent>
                </w:sdt>
                <w:sdt>
                  <w:sdtPr>
                    <w:rPr>
                      <w:szCs w:val="21"/>
                    </w:rPr>
                    <w:alias w:val="前十名无限售条件股东期末持有流通股的数量"/>
                    <w:tag w:val="_GBC_c967150197dd44d4aafacb1e9d2a79d2"/>
                    <w:id w:val="9996475"/>
                    <w:lock w:val="sdtLocked"/>
                  </w:sdtPr>
                  <w:sdtContent>
                    <w:tc>
                      <w:tcPr>
                        <w:tcW w:w="1838" w:type="dxa"/>
                        <w:gridSpan w:val="4"/>
                        <w:shd w:val="clear" w:color="auto" w:fill="auto"/>
                      </w:tcPr>
                      <w:p w:rsidR="002D7AFF" w:rsidRDefault="002D7AFF" w:rsidP="00676FC0">
                        <w:pPr>
                          <w:jc w:val="right"/>
                          <w:rPr>
                            <w:szCs w:val="21"/>
                          </w:rPr>
                        </w:pPr>
                        <w:r>
                          <w:rPr>
                            <w:color w:val="auto"/>
                            <w:szCs w:val="21"/>
                          </w:rPr>
                          <w:t>1,466,092</w:t>
                        </w:r>
                      </w:p>
                    </w:tc>
                  </w:sdtContent>
                </w:sdt>
                <w:sdt>
                  <w:sdtPr>
                    <w:rPr>
                      <w:bCs/>
                      <w:szCs w:val="21"/>
                    </w:rPr>
                    <w:alias w:val="前十名无限售条件股东期末持有流通股的种类"/>
                    <w:tag w:val="_GBC_0210c95a1a80416eb0fe421c6af26851"/>
                    <w:id w:val="999647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3"/>
                        <w:shd w:val="clear" w:color="auto" w:fill="auto"/>
                        <w:vAlign w:val="center"/>
                      </w:tcPr>
                      <w:p w:rsidR="002D7AFF" w:rsidRDefault="002D7AFF" w:rsidP="00676FC0">
                        <w:pPr>
                          <w:jc w:val="center"/>
                          <w:rPr>
                            <w:bCs/>
                            <w:szCs w:val="21"/>
                          </w:rPr>
                        </w:pPr>
                        <w:r>
                          <w:rPr>
                            <w:bCs/>
                            <w:color w:val="auto"/>
                            <w:szCs w:val="21"/>
                          </w:rPr>
                          <w:t>人民币普通股</w:t>
                        </w:r>
                      </w:p>
                    </w:tc>
                  </w:sdtContent>
                </w:sdt>
                <w:sdt>
                  <w:sdtPr>
                    <w:rPr>
                      <w:szCs w:val="21"/>
                    </w:rPr>
                    <w:alias w:val="前十名无限售条件股东期末持有流通股的种类数量"/>
                    <w:tag w:val="_GBC_b3172650ce494d7eaaf89d7e2b42cdef"/>
                    <w:id w:val="9996477"/>
                    <w:lock w:val="sdtLocked"/>
                  </w:sdtPr>
                  <w:sdtContent>
                    <w:tc>
                      <w:tcPr>
                        <w:tcW w:w="1590" w:type="dxa"/>
                        <w:gridSpan w:val="2"/>
                        <w:shd w:val="clear" w:color="auto" w:fill="auto"/>
                      </w:tcPr>
                      <w:p w:rsidR="002D7AFF" w:rsidRDefault="002D7AFF" w:rsidP="00676FC0">
                        <w:pPr>
                          <w:jc w:val="right"/>
                          <w:rPr>
                            <w:szCs w:val="21"/>
                          </w:rPr>
                        </w:pPr>
                        <w:r>
                          <w:rPr>
                            <w:color w:val="auto"/>
                            <w:szCs w:val="21"/>
                          </w:rPr>
                          <w:t>1,466,092</w:t>
                        </w:r>
                      </w:p>
                    </w:tc>
                  </w:sdtContent>
                </w:sdt>
              </w:tr>
            </w:sdtContent>
          </w:sdt>
          <w:sdt>
            <w:sdtPr>
              <w:rPr>
                <w:szCs w:val="21"/>
              </w:rPr>
              <w:alias w:val="前十名无限售条件股东持股情况"/>
              <w:tag w:val="_GBC_798242974a9b4be4a6dde0d05919e839"/>
              <w:id w:val="9996483"/>
              <w:lock w:val="sdtLocked"/>
            </w:sdtPr>
            <w:sdtContent>
              <w:tr w:rsidR="002D7AFF" w:rsidTr="00676FC0">
                <w:trPr>
                  <w:cantSplit/>
                </w:trPr>
                <w:sdt>
                  <w:sdtPr>
                    <w:rPr>
                      <w:szCs w:val="21"/>
                    </w:rPr>
                    <w:alias w:val="前十名无限售条件股东的名称"/>
                    <w:tag w:val="_GBC_3a0dd5b2c4304871bfe28b82758fc1b5"/>
                    <w:id w:val="9996479"/>
                    <w:lock w:val="sdtLocked"/>
                  </w:sdtPr>
                  <w:sdtContent>
                    <w:tc>
                      <w:tcPr>
                        <w:tcW w:w="4219" w:type="dxa"/>
                        <w:gridSpan w:val="2"/>
                        <w:shd w:val="clear" w:color="auto" w:fill="auto"/>
                      </w:tcPr>
                      <w:p w:rsidR="002D7AFF" w:rsidRDefault="002D7AFF" w:rsidP="00676FC0">
                        <w:pPr>
                          <w:rPr>
                            <w:szCs w:val="21"/>
                          </w:rPr>
                        </w:pPr>
                        <w:r>
                          <w:rPr>
                            <w:color w:val="auto"/>
                            <w:szCs w:val="21"/>
                          </w:rPr>
                          <w:t>南通大伦化工有限公司</w:t>
                        </w:r>
                      </w:p>
                    </w:tc>
                  </w:sdtContent>
                </w:sdt>
                <w:sdt>
                  <w:sdtPr>
                    <w:rPr>
                      <w:szCs w:val="21"/>
                    </w:rPr>
                    <w:alias w:val="前十名无限售条件股东期末持有流通股的数量"/>
                    <w:tag w:val="_GBC_c967150197dd44d4aafacb1e9d2a79d2"/>
                    <w:id w:val="9996480"/>
                    <w:lock w:val="sdtLocked"/>
                  </w:sdtPr>
                  <w:sdtContent>
                    <w:tc>
                      <w:tcPr>
                        <w:tcW w:w="1838" w:type="dxa"/>
                        <w:gridSpan w:val="4"/>
                        <w:shd w:val="clear" w:color="auto" w:fill="auto"/>
                      </w:tcPr>
                      <w:p w:rsidR="002D7AFF" w:rsidRDefault="002D7AFF" w:rsidP="00676FC0">
                        <w:pPr>
                          <w:jc w:val="right"/>
                          <w:rPr>
                            <w:szCs w:val="21"/>
                          </w:rPr>
                        </w:pPr>
                        <w:r>
                          <w:rPr>
                            <w:color w:val="auto"/>
                            <w:szCs w:val="21"/>
                          </w:rPr>
                          <w:t>1,340,000</w:t>
                        </w:r>
                      </w:p>
                    </w:tc>
                  </w:sdtContent>
                </w:sdt>
                <w:sdt>
                  <w:sdtPr>
                    <w:rPr>
                      <w:bCs/>
                      <w:szCs w:val="21"/>
                    </w:rPr>
                    <w:alias w:val="前十名无限售条件股东期末持有流通股的种类"/>
                    <w:tag w:val="_GBC_0210c95a1a80416eb0fe421c6af26851"/>
                    <w:id w:val="999648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3"/>
                        <w:shd w:val="clear" w:color="auto" w:fill="auto"/>
                        <w:vAlign w:val="center"/>
                      </w:tcPr>
                      <w:p w:rsidR="002D7AFF" w:rsidRDefault="002D7AFF" w:rsidP="00676FC0">
                        <w:pPr>
                          <w:jc w:val="center"/>
                          <w:rPr>
                            <w:bCs/>
                            <w:szCs w:val="21"/>
                          </w:rPr>
                        </w:pPr>
                        <w:r>
                          <w:rPr>
                            <w:bCs/>
                            <w:color w:val="auto"/>
                            <w:szCs w:val="21"/>
                          </w:rPr>
                          <w:t>人民币普通股</w:t>
                        </w:r>
                      </w:p>
                    </w:tc>
                  </w:sdtContent>
                </w:sdt>
                <w:sdt>
                  <w:sdtPr>
                    <w:rPr>
                      <w:szCs w:val="21"/>
                    </w:rPr>
                    <w:alias w:val="前十名无限售条件股东期末持有流通股的种类数量"/>
                    <w:tag w:val="_GBC_b3172650ce494d7eaaf89d7e2b42cdef"/>
                    <w:id w:val="9996482"/>
                    <w:lock w:val="sdtLocked"/>
                  </w:sdtPr>
                  <w:sdtContent>
                    <w:tc>
                      <w:tcPr>
                        <w:tcW w:w="1590" w:type="dxa"/>
                        <w:gridSpan w:val="2"/>
                        <w:shd w:val="clear" w:color="auto" w:fill="auto"/>
                      </w:tcPr>
                      <w:p w:rsidR="002D7AFF" w:rsidRDefault="002D7AFF" w:rsidP="00676FC0">
                        <w:pPr>
                          <w:jc w:val="right"/>
                          <w:rPr>
                            <w:szCs w:val="21"/>
                          </w:rPr>
                        </w:pPr>
                        <w:r>
                          <w:rPr>
                            <w:color w:val="auto"/>
                            <w:szCs w:val="21"/>
                          </w:rPr>
                          <w:t>1,340,000</w:t>
                        </w:r>
                      </w:p>
                    </w:tc>
                  </w:sdtContent>
                </w:sdt>
              </w:tr>
            </w:sdtContent>
          </w:sdt>
          <w:tr w:rsidR="002D7AFF" w:rsidTr="00676FC0">
            <w:trPr>
              <w:cantSplit/>
            </w:trPr>
            <w:tc>
              <w:tcPr>
                <w:tcW w:w="4219" w:type="dxa"/>
                <w:gridSpan w:val="2"/>
                <w:shd w:val="clear" w:color="auto" w:fill="auto"/>
              </w:tcPr>
              <w:p w:rsidR="002D7AFF" w:rsidRDefault="002D7AFF" w:rsidP="00676FC0">
                <w:pPr>
                  <w:rPr>
                    <w:szCs w:val="21"/>
                  </w:rPr>
                </w:pPr>
                <w:r>
                  <w:rPr>
                    <w:szCs w:val="21"/>
                  </w:rPr>
                  <w:t>上述股东关联关系或一致行动的说明</w:t>
                </w:r>
              </w:p>
            </w:tc>
            <w:tc>
              <w:tcPr>
                <w:tcW w:w="5066" w:type="dxa"/>
                <w:gridSpan w:val="9"/>
                <w:shd w:val="clear" w:color="auto" w:fill="auto"/>
              </w:tcPr>
              <w:sdt>
                <w:sdtPr>
                  <w:rPr>
                    <w:rFonts w:hint="eastAsia"/>
                    <w:szCs w:val="21"/>
                  </w:rPr>
                  <w:alias w:val="股东关联关系或一致行动的说明"/>
                  <w:tag w:val="_GBC_a3cd6f60cb48433eb1ee6b0899a2a0dd"/>
                  <w:id w:val="9996484"/>
                  <w:lock w:val="sdtLocked"/>
                </w:sdtPr>
                <w:sdtContent>
                  <w:p w:rsidR="002D7AFF" w:rsidRDefault="002D7AFF" w:rsidP="002D7AFF">
                    <w:pPr>
                      <w:rPr>
                        <w:color w:val="auto"/>
                        <w:szCs w:val="21"/>
                      </w:rPr>
                    </w:pPr>
                    <w:r>
                      <w:rPr>
                        <w:rFonts w:hint="eastAsia"/>
                        <w:color w:val="auto"/>
                        <w:szCs w:val="21"/>
                      </w:rPr>
                      <w:t>1、顾清泉、丁彩峰、庆九、帅建新、钱进和薛金全为一致行动人。</w:t>
                    </w:r>
                  </w:p>
                  <w:p w:rsidR="002D7AFF" w:rsidRDefault="002D7AFF" w:rsidP="002D7AFF">
                    <w:pPr>
                      <w:rPr>
                        <w:color w:val="FFC000"/>
                        <w:szCs w:val="21"/>
                      </w:rPr>
                    </w:pPr>
                    <w:r>
                      <w:rPr>
                        <w:rFonts w:hint="eastAsia"/>
                        <w:color w:val="auto"/>
                        <w:szCs w:val="21"/>
                      </w:rPr>
                      <w:t>2、除上述以外，公司未知其他股东是否存在关联关系或一致行动关系。</w:t>
                    </w:r>
                  </w:p>
                </w:sdtContent>
              </w:sdt>
            </w:tc>
          </w:tr>
          <w:tr w:rsidR="002D7AFF" w:rsidTr="00676FC0">
            <w:trPr>
              <w:cantSplit/>
            </w:trPr>
            <w:tc>
              <w:tcPr>
                <w:tcW w:w="4219" w:type="dxa"/>
                <w:gridSpan w:val="2"/>
                <w:shd w:val="clear" w:color="auto" w:fill="auto"/>
              </w:tcPr>
              <w:p w:rsidR="002D7AFF" w:rsidRDefault="002D7AFF" w:rsidP="00676FC0">
                <w:pPr>
                  <w:rPr>
                    <w:szCs w:val="21"/>
                  </w:rPr>
                </w:pPr>
                <w:r>
                  <w:rPr>
                    <w:rFonts w:hint="eastAsia"/>
                    <w:szCs w:val="21"/>
                  </w:rPr>
                  <w:t>表决权恢复的优先股股东及持股数量的说明</w:t>
                </w:r>
              </w:p>
            </w:tc>
            <w:sdt>
              <w:sdtPr>
                <w:rPr>
                  <w:szCs w:val="21"/>
                </w:rPr>
                <w:alias w:val="表决权恢复的优先股股东及持股数量的说明"/>
                <w:tag w:val="_GBC_796f7e1bd89f458db632eb76b49e7ea2"/>
                <w:id w:val="9996485"/>
                <w:lock w:val="sdtLocked"/>
              </w:sdtPr>
              <w:sdtContent>
                <w:tc>
                  <w:tcPr>
                    <w:tcW w:w="5066" w:type="dxa"/>
                    <w:gridSpan w:val="9"/>
                    <w:shd w:val="clear" w:color="auto" w:fill="auto"/>
                  </w:tcPr>
                  <w:p w:rsidR="002D7AFF" w:rsidRDefault="002D7AFF" w:rsidP="002D7AFF">
                    <w:pPr>
                      <w:rPr>
                        <w:szCs w:val="21"/>
                      </w:rPr>
                    </w:pPr>
                    <w:r>
                      <w:rPr>
                        <w:rFonts w:hint="eastAsia"/>
                        <w:szCs w:val="21"/>
                      </w:rPr>
                      <w:t>无</w:t>
                    </w:r>
                  </w:p>
                </w:tc>
              </w:sdtContent>
            </w:sdt>
          </w:tr>
        </w:tbl>
        <w:p w:rsidR="00166025" w:rsidRDefault="00E86CBC">
          <w:pPr>
            <w:ind w:rightChars="-662" w:right="-1390"/>
            <w:rPr>
              <w:bCs/>
              <w:color w:val="auto"/>
              <w:szCs w:val="21"/>
            </w:rPr>
          </w:pPr>
        </w:p>
      </w:sdtContent>
    </w:sdt>
    <w:bookmarkStart w:id="5" w:name="_Toc395718057" w:displacedByCustomXml="next"/>
    <w:sdt>
      <w:sdtPr>
        <w:rPr>
          <w:szCs w:val="20"/>
        </w:rPr>
        <w:alias w:val="模块:前十名优先股股东持股情况"/>
        <w:tag w:val="_GBC_55ba66fa8a424501a54fd83e653bd92d"/>
        <w:id w:val="6985140"/>
        <w:lock w:val="sdtLocked"/>
        <w:placeholder>
          <w:docPart w:val="GBC22222222222222222222222222222"/>
        </w:placeholder>
      </w:sdtPr>
      <w:sdtContent>
        <w:p w:rsidR="00166025" w:rsidRDefault="008F74A5">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双击切换]"/>
            <w:tag w:val="_GBC_ff840b3342284e928db9038ad16a8079"/>
            <w:id w:val="-654841736"/>
            <w:lock w:val="sdtContentLocked"/>
            <w:placeholder>
              <w:docPart w:val="GBC22222222222222222222222222222"/>
            </w:placeholder>
          </w:sdtPr>
          <w:sdtContent>
            <w:p w:rsidR="00166025" w:rsidRDefault="00E86CBC" w:rsidP="007C639D">
              <w:r>
                <w:fldChar w:fldCharType="begin"/>
              </w:r>
              <w:r w:rsidR="007C639D">
                <w:instrText xml:space="preserve"> MACROBUTTON  SnrToggleCheckbox □适用 </w:instrText>
              </w:r>
              <w:r>
                <w:fldChar w:fldCharType="end"/>
              </w:r>
              <w:r>
                <w:fldChar w:fldCharType="begin"/>
              </w:r>
              <w:r w:rsidR="007C639D">
                <w:instrText xml:space="preserve"> MACROBUTTON  SnrToggleCheckbox √不适用 </w:instrText>
              </w:r>
              <w:r>
                <w:fldChar w:fldCharType="end"/>
              </w:r>
            </w:p>
          </w:sdtContent>
        </w:sdt>
      </w:sdtContent>
    </w:sdt>
    <w:p w:rsidR="00166025" w:rsidRDefault="008F74A5">
      <w:pPr>
        <w:pStyle w:val="10"/>
        <w:numPr>
          <w:ilvl w:val="0"/>
          <w:numId w:val="2"/>
        </w:numPr>
        <w:tabs>
          <w:tab w:val="left" w:pos="434"/>
          <w:tab w:val="left" w:pos="882"/>
        </w:tabs>
        <w:spacing w:before="120" w:after="120" w:line="240" w:lineRule="auto"/>
        <w:rPr>
          <w:sz w:val="21"/>
          <w:szCs w:val="21"/>
        </w:rPr>
      </w:pPr>
      <w:bookmarkStart w:id="6" w:name="_Toc413833245"/>
      <w:bookmarkStart w:id="7" w:name="_Toc477954535"/>
      <w:r>
        <w:rPr>
          <w:sz w:val="21"/>
          <w:szCs w:val="21"/>
        </w:rPr>
        <w:t>重要事项</w:t>
      </w:r>
      <w:bookmarkEnd w:id="5"/>
      <w:bookmarkEnd w:id="6"/>
      <w:bookmarkEnd w:id="7"/>
    </w:p>
    <w:sdt>
      <w:sdtPr>
        <w:rPr>
          <w:b/>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b w:val="0"/>
          <w:color w:val="auto"/>
        </w:rPr>
      </w:sdtEndPr>
      <w:sdtContent>
        <w:p w:rsidR="00166025" w:rsidRDefault="008F74A5">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23991838"/>
            <w:lock w:val="sdtContentLocked"/>
            <w:placeholder>
              <w:docPart w:val="GBC22222222222222222222222222222"/>
            </w:placeholder>
          </w:sdtPr>
          <w:sdtContent>
            <w:p w:rsidR="00166025" w:rsidRDefault="00E86CBC">
              <w:pPr>
                <w:widowControl w:val="0"/>
                <w:jc w:val="both"/>
                <w:rPr>
                  <w:color w:val="auto"/>
                  <w:szCs w:val="21"/>
                </w:rPr>
              </w:pPr>
              <w:r>
                <w:rPr>
                  <w:color w:val="auto"/>
                  <w:szCs w:val="21"/>
                </w:rPr>
                <w:fldChar w:fldCharType="begin"/>
              </w:r>
              <w:r w:rsidR="005F498E">
                <w:rPr>
                  <w:color w:val="auto"/>
                  <w:szCs w:val="21"/>
                </w:rPr>
                <w:instrText xml:space="preserve"> MACROBUTTON  SnrToggleCheckbox √适用 </w:instrText>
              </w:r>
              <w:r>
                <w:rPr>
                  <w:color w:val="auto"/>
                  <w:szCs w:val="21"/>
                </w:rPr>
                <w:fldChar w:fldCharType="end"/>
              </w:r>
              <w:r>
                <w:rPr>
                  <w:color w:val="auto"/>
                  <w:szCs w:val="21"/>
                </w:rPr>
                <w:fldChar w:fldCharType="begin"/>
              </w:r>
              <w:r w:rsidR="005F498E">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8536780"/>
            <w:lock w:val="sdtLocked"/>
            <w:placeholder>
              <w:docPart w:val="GBC22222222222222222222222222222"/>
            </w:placeholder>
          </w:sdtPr>
          <w:sdtContent>
            <w:p w:rsidR="005F498E" w:rsidRDefault="005F498E">
              <w:pPr>
                <w:autoSpaceDE w:val="0"/>
                <w:autoSpaceDN w:val="0"/>
                <w:adjustRightInd w:val="0"/>
                <w:jc w:val="both"/>
                <w:rPr>
                  <w:color w:val="auto"/>
                  <w:szCs w:val="21"/>
                </w:rPr>
              </w:pPr>
            </w:p>
            <w:tbl>
              <w:tblPr>
                <w:tblW w:w="10363" w:type="dxa"/>
                <w:tblInd w:w="-1019" w:type="dxa"/>
                <w:tblLook w:val="04A0"/>
              </w:tblPr>
              <w:tblGrid>
                <w:gridCol w:w="2172"/>
                <w:gridCol w:w="1834"/>
                <w:gridCol w:w="1973"/>
                <w:gridCol w:w="1266"/>
                <w:gridCol w:w="3118"/>
              </w:tblGrid>
              <w:tr w:rsidR="004B7193" w:rsidRPr="001A7F92" w:rsidTr="00CD5AEC">
                <w:trPr>
                  <w:trHeight w:val="405"/>
                </w:trPr>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7193" w:rsidRPr="001A7F92" w:rsidRDefault="004B7193" w:rsidP="007377EE">
                    <w:pPr>
                      <w:jc w:val="center"/>
                      <w:rPr>
                        <w:b/>
                      </w:rPr>
                    </w:pPr>
                    <w:r w:rsidRPr="001A7F92">
                      <w:rPr>
                        <w:rFonts w:hint="eastAsia"/>
                        <w:b/>
                      </w:rPr>
                      <w:t>合并资产负债表</w:t>
                    </w:r>
                  </w:p>
                  <w:p w:rsidR="004B7193" w:rsidRPr="001A7F92" w:rsidRDefault="004B7193" w:rsidP="007377EE">
                    <w:pPr>
                      <w:jc w:val="center"/>
                      <w:rPr>
                        <w:b/>
                      </w:rPr>
                    </w:pPr>
                    <w:r w:rsidRPr="001A7F92">
                      <w:rPr>
                        <w:rFonts w:hint="eastAsia"/>
                        <w:b/>
                      </w:rPr>
                      <w:t>项目</w:t>
                    </w:r>
                  </w:p>
                </w:tc>
                <w:tc>
                  <w:tcPr>
                    <w:tcW w:w="1834" w:type="dxa"/>
                    <w:tcBorders>
                      <w:top w:val="single" w:sz="4" w:space="0" w:color="000000"/>
                      <w:left w:val="nil"/>
                      <w:bottom w:val="single" w:sz="4" w:space="0" w:color="000000"/>
                      <w:right w:val="single" w:sz="4" w:space="0" w:color="000000"/>
                    </w:tcBorders>
                    <w:shd w:val="clear" w:color="auto" w:fill="auto"/>
                    <w:vAlign w:val="center"/>
                    <w:hideMark/>
                  </w:tcPr>
                  <w:p w:rsidR="004B7193" w:rsidRPr="001A7F92" w:rsidRDefault="004B7193" w:rsidP="007377EE">
                    <w:pPr>
                      <w:jc w:val="center"/>
                      <w:rPr>
                        <w:b/>
                      </w:rPr>
                    </w:pPr>
                    <w:r w:rsidRPr="001A7F92">
                      <w:rPr>
                        <w:rFonts w:hint="eastAsia"/>
                        <w:b/>
                      </w:rPr>
                      <w:t>期末余额</w:t>
                    </w:r>
                  </w:p>
                </w:tc>
                <w:tc>
                  <w:tcPr>
                    <w:tcW w:w="1973" w:type="dxa"/>
                    <w:tcBorders>
                      <w:top w:val="single" w:sz="4" w:space="0" w:color="000000"/>
                      <w:left w:val="nil"/>
                      <w:bottom w:val="single" w:sz="4" w:space="0" w:color="000000"/>
                      <w:right w:val="single" w:sz="4" w:space="0" w:color="000000"/>
                    </w:tcBorders>
                    <w:shd w:val="clear" w:color="auto" w:fill="auto"/>
                    <w:vAlign w:val="center"/>
                    <w:hideMark/>
                  </w:tcPr>
                  <w:p w:rsidR="004B7193" w:rsidRPr="001A7F92" w:rsidRDefault="004B7193" w:rsidP="007377EE">
                    <w:pPr>
                      <w:jc w:val="center"/>
                      <w:rPr>
                        <w:b/>
                      </w:rPr>
                    </w:pPr>
                    <w:r w:rsidRPr="001A7F92">
                      <w:rPr>
                        <w:rFonts w:hint="eastAsia"/>
                        <w:b/>
                      </w:rPr>
                      <w:t>年初余额</w:t>
                    </w:r>
                  </w:p>
                </w:tc>
                <w:tc>
                  <w:tcPr>
                    <w:tcW w:w="1266" w:type="dxa"/>
                    <w:tcBorders>
                      <w:top w:val="single" w:sz="4" w:space="0" w:color="000000"/>
                      <w:left w:val="nil"/>
                      <w:bottom w:val="single" w:sz="4" w:space="0" w:color="000000"/>
                      <w:right w:val="single" w:sz="4" w:space="0" w:color="000000"/>
                    </w:tcBorders>
                    <w:shd w:val="clear" w:color="auto" w:fill="auto"/>
                    <w:noWrap/>
                    <w:vAlign w:val="center"/>
                    <w:hideMark/>
                  </w:tcPr>
                  <w:p w:rsidR="004B7193" w:rsidRPr="001A7F92" w:rsidRDefault="004B7193" w:rsidP="007377EE">
                    <w:pPr>
                      <w:jc w:val="center"/>
                      <w:rPr>
                        <w:b/>
                      </w:rPr>
                    </w:pPr>
                    <w:r w:rsidRPr="001A7F92">
                      <w:rPr>
                        <w:rFonts w:hint="eastAsia"/>
                        <w:b/>
                      </w:rPr>
                      <w:t>变动幅度(%)</w:t>
                    </w:r>
                  </w:p>
                </w:tc>
                <w:tc>
                  <w:tcPr>
                    <w:tcW w:w="3118" w:type="dxa"/>
                    <w:tcBorders>
                      <w:top w:val="single" w:sz="4" w:space="0" w:color="000000"/>
                      <w:left w:val="nil"/>
                      <w:bottom w:val="single" w:sz="4" w:space="0" w:color="000000"/>
                      <w:right w:val="single" w:sz="4" w:space="0" w:color="000000"/>
                    </w:tcBorders>
                    <w:shd w:val="clear" w:color="auto" w:fill="auto"/>
                    <w:noWrap/>
                    <w:vAlign w:val="center"/>
                    <w:hideMark/>
                  </w:tcPr>
                  <w:p w:rsidR="004B7193" w:rsidRPr="001A7F92" w:rsidRDefault="004B7193" w:rsidP="007377EE">
                    <w:pPr>
                      <w:jc w:val="center"/>
                      <w:rPr>
                        <w:b/>
                      </w:rPr>
                    </w:pPr>
                    <w:r w:rsidRPr="001A7F92">
                      <w:rPr>
                        <w:rFonts w:hint="eastAsia"/>
                        <w:b/>
                      </w:rPr>
                      <w:t>变动原因说明</w:t>
                    </w:r>
                  </w:p>
                </w:tc>
              </w:tr>
              <w:tr w:rsidR="004B7193" w:rsidRPr="00C31D07" w:rsidTr="00CD5AEC">
                <w:trPr>
                  <w:trHeight w:val="405"/>
                </w:trPr>
                <w:tc>
                  <w:tcPr>
                    <w:tcW w:w="2172" w:type="dxa"/>
                    <w:tcBorders>
                      <w:top w:val="nil"/>
                      <w:left w:val="single" w:sz="4" w:space="0" w:color="000000"/>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应收账款</w:t>
                    </w:r>
                  </w:p>
                </w:tc>
                <w:tc>
                  <w:tcPr>
                    <w:tcW w:w="1834"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261,280,048.69</w:t>
                    </w:r>
                  </w:p>
                </w:tc>
                <w:tc>
                  <w:tcPr>
                    <w:tcW w:w="1973"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179,650,663.05</w:t>
                    </w:r>
                  </w:p>
                </w:tc>
                <w:tc>
                  <w:tcPr>
                    <w:tcW w:w="1266"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7377EE">
                    <w:pPr>
                      <w:jc w:val="right"/>
                      <w:rPr>
                        <w:rFonts w:cs="宋体"/>
                        <w:sz w:val="22"/>
                      </w:rPr>
                    </w:pPr>
                    <w:r>
                      <w:t>45.4</w:t>
                    </w:r>
                    <w:r>
                      <w:rPr>
                        <w:rFonts w:hint="eastAsia"/>
                      </w:rPr>
                      <w:t>4</w:t>
                    </w:r>
                  </w:p>
                </w:tc>
                <w:tc>
                  <w:tcPr>
                    <w:tcW w:w="3118"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7377EE">
                    <w:pPr>
                      <w:rPr>
                        <w:rFonts w:cs="宋体"/>
                        <w:sz w:val="22"/>
                      </w:rPr>
                    </w:pPr>
                    <w:r>
                      <w:rPr>
                        <w:rFonts w:cs="宋体" w:hint="eastAsia"/>
                        <w:sz w:val="22"/>
                      </w:rPr>
                      <w:t>销售规模增大</w:t>
                    </w:r>
                  </w:p>
                </w:tc>
              </w:tr>
              <w:tr w:rsidR="004B7193" w:rsidRPr="00C31D07" w:rsidTr="00CD5AEC">
                <w:trPr>
                  <w:trHeight w:val="405"/>
                </w:trPr>
                <w:tc>
                  <w:tcPr>
                    <w:tcW w:w="2172" w:type="dxa"/>
                    <w:tcBorders>
                      <w:top w:val="nil"/>
                      <w:left w:val="single" w:sz="4" w:space="0" w:color="000000"/>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其他应收款</w:t>
                    </w:r>
                  </w:p>
                </w:tc>
                <w:tc>
                  <w:tcPr>
                    <w:tcW w:w="1834"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2,796,997.24</w:t>
                    </w:r>
                  </w:p>
                </w:tc>
                <w:tc>
                  <w:tcPr>
                    <w:tcW w:w="1973"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1,758,107.60</w:t>
                    </w:r>
                  </w:p>
                </w:tc>
                <w:tc>
                  <w:tcPr>
                    <w:tcW w:w="1266"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7377EE">
                    <w:pPr>
                      <w:jc w:val="right"/>
                      <w:rPr>
                        <w:rFonts w:cs="宋体"/>
                        <w:sz w:val="22"/>
                      </w:rPr>
                    </w:pPr>
                    <w:r>
                      <w:t>59.09</w:t>
                    </w:r>
                  </w:p>
                </w:tc>
                <w:tc>
                  <w:tcPr>
                    <w:tcW w:w="3118"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7377EE">
                    <w:pPr>
                      <w:rPr>
                        <w:rFonts w:cs="宋体"/>
                        <w:sz w:val="22"/>
                      </w:rPr>
                    </w:pPr>
                    <w:r>
                      <w:rPr>
                        <w:rFonts w:cs="宋体" w:hint="eastAsia"/>
                        <w:sz w:val="22"/>
                      </w:rPr>
                      <w:t>业务扩大，备用金增加</w:t>
                    </w:r>
                  </w:p>
                </w:tc>
              </w:tr>
              <w:tr w:rsidR="004B7193" w:rsidRPr="00C31D07" w:rsidTr="00CD5AEC">
                <w:trPr>
                  <w:trHeight w:val="270"/>
                </w:trPr>
                <w:tc>
                  <w:tcPr>
                    <w:tcW w:w="2172" w:type="dxa"/>
                    <w:tcBorders>
                      <w:top w:val="nil"/>
                      <w:left w:val="single" w:sz="4" w:space="0" w:color="000000"/>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在建工程</w:t>
                    </w:r>
                  </w:p>
                </w:tc>
                <w:tc>
                  <w:tcPr>
                    <w:tcW w:w="1834"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10,017,752.12</w:t>
                    </w:r>
                  </w:p>
                </w:tc>
                <w:tc>
                  <w:tcPr>
                    <w:tcW w:w="1973"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112,429,473.77</w:t>
                    </w:r>
                  </w:p>
                </w:tc>
                <w:tc>
                  <w:tcPr>
                    <w:tcW w:w="1266"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7377EE">
                    <w:pPr>
                      <w:jc w:val="right"/>
                      <w:rPr>
                        <w:rFonts w:cs="宋体"/>
                        <w:sz w:val="22"/>
                      </w:rPr>
                    </w:pPr>
                    <w:r>
                      <w:t>-91.09</w:t>
                    </w:r>
                  </w:p>
                </w:tc>
                <w:tc>
                  <w:tcPr>
                    <w:tcW w:w="3118" w:type="dxa"/>
                    <w:tcBorders>
                      <w:top w:val="nil"/>
                      <w:left w:val="nil"/>
                      <w:bottom w:val="single" w:sz="4" w:space="0" w:color="auto"/>
                      <w:right w:val="single" w:sz="4" w:space="0" w:color="000000"/>
                    </w:tcBorders>
                    <w:shd w:val="clear" w:color="auto" w:fill="auto"/>
                    <w:noWrap/>
                    <w:vAlign w:val="center"/>
                    <w:hideMark/>
                  </w:tcPr>
                  <w:p w:rsidR="004B7193" w:rsidRPr="00C31D07" w:rsidRDefault="004B7193" w:rsidP="007377EE">
                    <w:pPr>
                      <w:rPr>
                        <w:rFonts w:cs="宋体"/>
                        <w:sz w:val="22"/>
                      </w:rPr>
                    </w:pPr>
                    <w:r>
                      <w:rPr>
                        <w:rFonts w:cs="宋体" w:hint="eastAsia"/>
                        <w:sz w:val="22"/>
                      </w:rPr>
                      <w:t>募投项目转固定资产</w:t>
                    </w:r>
                  </w:p>
                </w:tc>
              </w:tr>
              <w:tr w:rsidR="004B7193" w:rsidRPr="00C31D07" w:rsidTr="00CD5AEC">
                <w:trPr>
                  <w:trHeight w:val="405"/>
                </w:trPr>
                <w:tc>
                  <w:tcPr>
                    <w:tcW w:w="217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短期借款</w:t>
                    </w:r>
                  </w:p>
                </w:tc>
                <w:tc>
                  <w:tcPr>
                    <w:tcW w:w="1834" w:type="dxa"/>
                    <w:tcBorders>
                      <w:top w:val="single" w:sz="4" w:space="0" w:color="auto"/>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140,000,000.00</w:t>
                    </w:r>
                  </w:p>
                </w:tc>
                <w:tc>
                  <w:tcPr>
                    <w:tcW w:w="1973" w:type="dxa"/>
                    <w:tcBorders>
                      <w:top w:val="single" w:sz="4" w:space="0" w:color="auto"/>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96,000,000.00</w:t>
                    </w:r>
                  </w:p>
                </w:tc>
                <w:tc>
                  <w:tcPr>
                    <w:tcW w:w="1266" w:type="dxa"/>
                    <w:tcBorders>
                      <w:top w:val="single" w:sz="4" w:space="0" w:color="auto"/>
                      <w:left w:val="nil"/>
                      <w:bottom w:val="single" w:sz="4" w:space="0" w:color="000000"/>
                      <w:right w:val="single" w:sz="4" w:space="0" w:color="000000"/>
                    </w:tcBorders>
                    <w:shd w:val="clear" w:color="auto" w:fill="auto"/>
                    <w:noWrap/>
                    <w:vAlign w:val="center"/>
                    <w:hideMark/>
                  </w:tcPr>
                  <w:p w:rsidR="004B7193" w:rsidRPr="00C31D07" w:rsidRDefault="004B7193" w:rsidP="007377EE">
                    <w:pPr>
                      <w:jc w:val="right"/>
                      <w:rPr>
                        <w:rFonts w:cs="宋体"/>
                        <w:sz w:val="22"/>
                      </w:rPr>
                    </w:pPr>
                    <w:r>
                      <w:t>45.84</w:t>
                    </w:r>
                  </w:p>
                </w:tc>
                <w:tc>
                  <w:tcPr>
                    <w:tcW w:w="3118" w:type="dxa"/>
                    <w:tcBorders>
                      <w:top w:val="single" w:sz="4" w:space="0" w:color="auto"/>
                      <w:left w:val="nil"/>
                      <w:bottom w:val="single" w:sz="4" w:space="0" w:color="000000"/>
                      <w:right w:val="single" w:sz="4" w:space="0" w:color="000000"/>
                    </w:tcBorders>
                    <w:shd w:val="clear" w:color="auto" w:fill="auto"/>
                    <w:noWrap/>
                    <w:vAlign w:val="center"/>
                    <w:hideMark/>
                  </w:tcPr>
                  <w:p w:rsidR="004B7193" w:rsidRPr="00C31D07" w:rsidRDefault="004B7193" w:rsidP="007377EE">
                    <w:pPr>
                      <w:rPr>
                        <w:rFonts w:cs="宋体"/>
                        <w:sz w:val="22"/>
                      </w:rPr>
                    </w:pPr>
                    <w:r>
                      <w:rPr>
                        <w:rFonts w:cs="宋体" w:hint="eastAsia"/>
                        <w:sz w:val="22"/>
                      </w:rPr>
                      <w:t>生产经营规模扩大</w:t>
                    </w:r>
                  </w:p>
                </w:tc>
              </w:tr>
              <w:tr w:rsidR="004B7193" w:rsidRPr="00C31D07" w:rsidTr="00CD5AEC">
                <w:trPr>
                  <w:trHeight w:val="405"/>
                </w:trPr>
                <w:tc>
                  <w:tcPr>
                    <w:tcW w:w="2172" w:type="dxa"/>
                    <w:tcBorders>
                      <w:top w:val="nil"/>
                      <w:left w:val="single" w:sz="4" w:space="0" w:color="000000"/>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应付职工薪酬</w:t>
                    </w:r>
                  </w:p>
                </w:tc>
                <w:tc>
                  <w:tcPr>
                    <w:tcW w:w="1834"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7,844,870.21</w:t>
                    </w:r>
                  </w:p>
                </w:tc>
                <w:tc>
                  <w:tcPr>
                    <w:tcW w:w="1973"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16,115,579.58</w:t>
                    </w:r>
                  </w:p>
                </w:tc>
                <w:tc>
                  <w:tcPr>
                    <w:tcW w:w="1266"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7377EE">
                    <w:pPr>
                      <w:jc w:val="right"/>
                      <w:rPr>
                        <w:rFonts w:cs="宋体"/>
                        <w:sz w:val="22"/>
                      </w:rPr>
                    </w:pPr>
                    <w:r>
                      <w:t>-51.33</w:t>
                    </w:r>
                  </w:p>
                </w:tc>
                <w:tc>
                  <w:tcPr>
                    <w:tcW w:w="3118"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7377EE">
                    <w:pPr>
                      <w:rPr>
                        <w:rFonts w:cs="宋体"/>
                        <w:sz w:val="22"/>
                      </w:rPr>
                    </w:pPr>
                    <w:r>
                      <w:rPr>
                        <w:rFonts w:cs="宋体"/>
                        <w:sz w:val="22"/>
                      </w:rPr>
                      <w:t>2016</w:t>
                    </w:r>
                    <w:r>
                      <w:rPr>
                        <w:rFonts w:cs="宋体" w:hint="eastAsia"/>
                        <w:sz w:val="22"/>
                      </w:rPr>
                      <w:t>年度年终奖发放</w:t>
                    </w:r>
                  </w:p>
                </w:tc>
              </w:tr>
              <w:tr w:rsidR="004B7193" w:rsidRPr="00C31D07" w:rsidTr="00CD5AEC">
                <w:trPr>
                  <w:trHeight w:val="405"/>
                </w:trPr>
                <w:tc>
                  <w:tcPr>
                    <w:tcW w:w="2172" w:type="dxa"/>
                    <w:tcBorders>
                      <w:top w:val="nil"/>
                      <w:left w:val="single" w:sz="4" w:space="0" w:color="000000"/>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应交税费</w:t>
                    </w:r>
                  </w:p>
                </w:tc>
                <w:tc>
                  <w:tcPr>
                    <w:tcW w:w="1834"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14,012,329.05</w:t>
                    </w:r>
                  </w:p>
                </w:tc>
                <w:tc>
                  <w:tcPr>
                    <w:tcW w:w="1973"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9,213,490.97</w:t>
                    </w:r>
                  </w:p>
                </w:tc>
                <w:tc>
                  <w:tcPr>
                    <w:tcW w:w="1266"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7377EE">
                    <w:pPr>
                      <w:jc w:val="right"/>
                      <w:rPr>
                        <w:rFonts w:cs="宋体"/>
                        <w:sz w:val="22"/>
                      </w:rPr>
                    </w:pPr>
                    <w:r>
                      <w:t>52.09</w:t>
                    </w:r>
                  </w:p>
                </w:tc>
                <w:tc>
                  <w:tcPr>
                    <w:tcW w:w="3118"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7377EE">
                    <w:pPr>
                      <w:rPr>
                        <w:rFonts w:cs="宋体"/>
                        <w:sz w:val="22"/>
                      </w:rPr>
                    </w:pPr>
                    <w:r>
                      <w:rPr>
                        <w:rFonts w:cs="宋体" w:hint="eastAsia"/>
                        <w:sz w:val="22"/>
                      </w:rPr>
                      <w:t>所得税增加</w:t>
                    </w:r>
                  </w:p>
                </w:tc>
              </w:tr>
              <w:tr w:rsidR="004B7193" w:rsidRPr="001A7F92" w:rsidTr="00CD5AEC">
                <w:trPr>
                  <w:trHeight w:val="405"/>
                </w:trPr>
                <w:tc>
                  <w:tcPr>
                    <w:tcW w:w="2172" w:type="dxa"/>
                    <w:tcBorders>
                      <w:top w:val="nil"/>
                      <w:left w:val="single" w:sz="4" w:space="0" w:color="000000"/>
                      <w:bottom w:val="single" w:sz="4" w:space="0" w:color="000000"/>
                      <w:right w:val="single" w:sz="4" w:space="0" w:color="000000"/>
                    </w:tcBorders>
                    <w:shd w:val="clear" w:color="auto" w:fill="auto"/>
                    <w:vAlign w:val="center"/>
                    <w:hideMark/>
                  </w:tcPr>
                  <w:p w:rsidR="004B7193" w:rsidRPr="001A7F92" w:rsidRDefault="004B7193" w:rsidP="007377EE">
                    <w:pPr>
                      <w:jc w:val="center"/>
                      <w:rPr>
                        <w:b/>
                      </w:rPr>
                    </w:pPr>
                    <w:r w:rsidRPr="001A7F92">
                      <w:rPr>
                        <w:rFonts w:hint="eastAsia"/>
                        <w:b/>
                      </w:rPr>
                      <w:t>合并利润表</w:t>
                    </w:r>
                  </w:p>
                  <w:p w:rsidR="004B7193" w:rsidRPr="001A7F92" w:rsidRDefault="004B7193" w:rsidP="007377EE">
                    <w:pPr>
                      <w:jc w:val="center"/>
                      <w:rPr>
                        <w:b/>
                      </w:rPr>
                    </w:pPr>
                    <w:r w:rsidRPr="001A7F92">
                      <w:rPr>
                        <w:rFonts w:hint="eastAsia"/>
                        <w:b/>
                      </w:rPr>
                      <w:t>项目</w:t>
                    </w:r>
                  </w:p>
                </w:tc>
                <w:tc>
                  <w:tcPr>
                    <w:tcW w:w="1834" w:type="dxa"/>
                    <w:tcBorders>
                      <w:top w:val="nil"/>
                      <w:left w:val="nil"/>
                      <w:bottom w:val="single" w:sz="4" w:space="0" w:color="000000"/>
                      <w:right w:val="single" w:sz="4" w:space="0" w:color="000000"/>
                    </w:tcBorders>
                    <w:shd w:val="clear" w:color="auto" w:fill="auto"/>
                    <w:vAlign w:val="center"/>
                    <w:hideMark/>
                  </w:tcPr>
                  <w:p w:rsidR="004B7193" w:rsidRPr="001A7F92" w:rsidRDefault="004B7193" w:rsidP="007377EE">
                    <w:pPr>
                      <w:jc w:val="center"/>
                      <w:rPr>
                        <w:b/>
                      </w:rPr>
                    </w:pPr>
                    <w:r w:rsidRPr="001A7F92">
                      <w:rPr>
                        <w:rFonts w:hint="eastAsia"/>
                        <w:b/>
                      </w:rPr>
                      <w:t>本期金额</w:t>
                    </w:r>
                  </w:p>
                </w:tc>
                <w:tc>
                  <w:tcPr>
                    <w:tcW w:w="1973" w:type="dxa"/>
                    <w:tcBorders>
                      <w:top w:val="nil"/>
                      <w:left w:val="nil"/>
                      <w:bottom w:val="single" w:sz="4" w:space="0" w:color="000000"/>
                      <w:right w:val="single" w:sz="4" w:space="0" w:color="000000"/>
                    </w:tcBorders>
                    <w:shd w:val="clear" w:color="auto" w:fill="auto"/>
                    <w:vAlign w:val="center"/>
                    <w:hideMark/>
                  </w:tcPr>
                  <w:p w:rsidR="004B7193" w:rsidRPr="001A7F92" w:rsidRDefault="004B7193" w:rsidP="007377EE">
                    <w:pPr>
                      <w:jc w:val="center"/>
                      <w:rPr>
                        <w:b/>
                      </w:rPr>
                    </w:pPr>
                    <w:r w:rsidRPr="001A7F92">
                      <w:rPr>
                        <w:rFonts w:hint="eastAsia"/>
                        <w:b/>
                      </w:rPr>
                      <w:t>上期金额</w:t>
                    </w:r>
                  </w:p>
                </w:tc>
                <w:tc>
                  <w:tcPr>
                    <w:tcW w:w="1266" w:type="dxa"/>
                    <w:tcBorders>
                      <w:top w:val="nil"/>
                      <w:left w:val="nil"/>
                      <w:bottom w:val="single" w:sz="4" w:space="0" w:color="000000"/>
                      <w:right w:val="single" w:sz="4" w:space="0" w:color="000000"/>
                    </w:tcBorders>
                    <w:shd w:val="clear" w:color="auto" w:fill="auto"/>
                    <w:noWrap/>
                    <w:vAlign w:val="center"/>
                    <w:hideMark/>
                  </w:tcPr>
                  <w:p w:rsidR="004B7193" w:rsidRPr="001A7F92" w:rsidRDefault="004B7193" w:rsidP="007377EE">
                    <w:pPr>
                      <w:jc w:val="center"/>
                      <w:rPr>
                        <w:b/>
                      </w:rPr>
                    </w:pPr>
                    <w:r w:rsidRPr="001A7F92">
                      <w:rPr>
                        <w:rFonts w:hint="eastAsia"/>
                        <w:b/>
                      </w:rPr>
                      <w:t>变动幅度</w:t>
                    </w:r>
                  </w:p>
                  <w:p w:rsidR="004B7193" w:rsidRPr="001A7F92" w:rsidRDefault="004B7193" w:rsidP="007377EE">
                    <w:pPr>
                      <w:jc w:val="center"/>
                      <w:rPr>
                        <w:b/>
                      </w:rPr>
                    </w:pPr>
                    <w:r w:rsidRPr="001A7F92">
                      <w:rPr>
                        <w:rFonts w:hint="eastAsia"/>
                        <w:b/>
                      </w:rPr>
                      <w:t>(%)</w:t>
                    </w:r>
                  </w:p>
                </w:tc>
                <w:tc>
                  <w:tcPr>
                    <w:tcW w:w="3118" w:type="dxa"/>
                    <w:tcBorders>
                      <w:top w:val="nil"/>
                      <w:left w:val="nil"/>
                      <w:bottom w:val="single" w:sz="4" w:space="0" w:color="000000"/>
                      <w:right w:val="single" w:sz="4" w:space="0" w:color="000000"/>
                    </w:tcBorders>
                    <w:shd w:val="clear" w:color="auto" w:fill="auto"/>
                    <w:noWrap/>
                    <w:vAlign w:val="center"/>
                    <w:hideMark/>
                  </w:tcPr>
                  <w:p w:rsidR="004B7193" w:rsidRPr="001A7F92" w:rsidRDefault="004B7193" w:rsidP="007377EE">
                    <w:pPr>
                      <w:jc w:val="center"/>
                      <w:rPr>
                        <w:b/>
                      </w:rPr>
                    </w:pPr>
                    <w:r w:rsidRPr="001A7F92">
                      <w:rPr>
                        <w:rFonts w:hint="eastAsia"/>
                        <w:b/>
                      </w:rPr>
                      <w:t>变动原因说明</w:t>
                    </w:r>
                  </w:p>
                </w:tc>
              </w:tr>
              <w:tr w:rsidR="004B7193" w:rsidRPr="00C31D07" w:rsidTr="00CD5AEC">
                <w:trPr>
                  <w:trHeight w:val="405"/>
                </w:trPr>
                <w:tc>
                  <w:tcPr>
                    <w:tcW w:w="2172" w:type="dxa"/>
                    <w:tcBorders>
                      <w:top w:val="nil"/>
                      <w:left w:val="single" w:sz="4" w:space="0" w:color="000000"/>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营业收入</w:t>
                    </w:r>
                  </w:p>
                </w:tc>
                <w:tc>
                  <w:tcPr>
                    <w:tcW w:w="1834"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422,482,077.34</w:t>
                    </w:r>
                  </w:p>
                </w:tc>
                <w:tc>
                  <w:tcPr>
                    <w:tcW w:w="1973"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289,884,539.12</w:t>
                    </w:r>
                  </w:p>
                </w:tc>
                <w:tc>
                  <w:tcPr>
                    <w:tcW w:w="1266"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7377EE">
                    <w:pPr>
                      <w:jc w:val="right"/>
                      <w:rPr>
                        <w:rFonts w:cs="宋体"/>
                        <w:sz w:val="22"/>
                      </w:rPr>
                    </w:pPr>
                    <w:r>
                      <w:t> 45.74 </w:t>
                    </w:r>
                  </w:p>
                </w:tc>
                <w:tc>
                  <w:tcPr>
                    <w:tcW w:w="3118"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7377EE">
                    <w:pPr>
                      <w:rPr>
                        <w:rFonts w:cs="宋体"/>
                        <w:sz w:val="22"/>
                      </w:rPr>
                    </w:pPr>
                    <w:r>
                      <w:rPr>
                        <w:rFonts w:cs="宋体" w:hint="eastAsia"/>
                        <w:sz w:val="22"/>
                      </w:rPr>
                      <w:t>募投项目竣工，生产规模扩大</w:t>
                    </w:r>
                  </w:p>
                </w:tc>
              </w:tr>
              <w:tr w:rsidR="004B7193" w:rsidRPr="00C31D07" w:rsidTr="00CD5AEC">
                <w:trPr>
                  <w:trHeight w:val="405"/>
                </w:trPr>
                <w:tc>
                  <w:tcPr>
                    <w:tcW w:w="2172" w:type="dxa"/>
                    <w:tcBorders>
                      <w:top w:val="nil"/>
                      <w:left w:val="single" w:sz="4" w:space="0" w:color="000000"/>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营业成本</w:t>
                    </w:r>
                  </w:p>
                </w:tc>
                <w:tc>
                  <w:tcPr>
                    <w:tcW w:w="1834"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328,571,947.20</w:t>
                    </w:r>
                  </w:p>
                </w:tc>
                <w:tc>
                  <w:tcPr>
                    <w:tcW w:w="1973"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243,367,465.73</w:t>
                    </w:r>
                  </w:p>
                </w:tc>
                <w:tc>
                  <w:tcPr>
                    <w:tcW w:w="1266"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7377EE">
                    <w:pPr>
                      <w:jc w:val="right"/>
                      <w:rPr>
                        <w:rFonts w:cs="宋体"/>
                        <w:sz w:val="22"/>
                      </w:rPr>
                    </w:pPr>
                    <w:r>
                      <w:t> 35.01 </w:t>
                    </w:r>
                  </w:p>
                </w:tc>
                <w:tc>
                  <w:tcPr>
                    <w:tcW w:w="3118"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7377EE">
                    <w:pPr>
                      <w:rPr>
                        <w:rFonts w:cs="宋体"/>
                        <w:sz w:val="22"/>
                      </w:rPr>
                    </w:pPr>
                    <w:r>
                      <w:rPr>
                        <w:rFonts w:cs="宋体" w:hint="eastAsia"/>
                        <w:sz w:val="22"/>
                      </w:rPr>
                      <w:t>募投项目竣工，生产规模扩大</w:t>
                    </w:r>
                  </w:p>
                </w:tc>
              </w:tr>
              <w:tr w:rsidR="004B7193" w:rsidRPr="00C31D07" w:rsidTr="00CD5AEC">
                <w:trPr>
                  <w:trHeight w:val="405"/>
                </w:trPr>
                <w:tc>
                  <w:tcPr>
                    <w:tcW w:w="2172" w:type="dxa"/>
                    <w:tcBorders>
                      <w:top w:val="nil"/>
                      <w:left w:val="single" w:sz="4" w:space="0" w:color="000000"/>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税金及附加</w:t>
                    </w:r>
                  </w:p>
                </w:tc>
                <w:tc>
                  <w:tcPr>
                    <w:tcW w:w="1834"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3,667,116.05</w:t>
                    </w:r>
                  </w:p>
                </w:tc>
                <w:tc>
                  <w:tcPr>
                    <w:tcW w:w="1973"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1,435,807.00</w:t>
                    </w:r>
                  </w:p>
                </w:tc>
                <w:tc>
                  <w:tcPr>
                    <w:tcW w:w="1266"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7377EE">
                    <w:pPr>
                      <w:jc w:val="right"/>
                      <w:rPr>
                        <w:rFonts w:cs="宋体"/>
                        <w:sz w:val="22"/>
                      </w:rPr>
                    </w:pPr>
                    <w:r>
                      <w:t> 155.40 </w:t>
                    </w:r>
                  </w:p>
                </w:tc>
                <w:tc>
                  <w:tcPr>
                    <w:tcW w:w="3118"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5B2AAD">
                    <w:pPr>
                      <w:rPr>
                        <w:rFonts w:cs="宋体"/>
                        <w:sz w:val="22"/>
                      </w:rPr>
                    </w:pPr>
                    <w:r>
                      <w:rPr>
                        <w:rFonts w:cs="宋体" w:hint="eastAsia"/>
                        <w:sz w:val="22"/>
                      </w:rPr>
                      <w:t>销售收入增加，</w:t>
                    </w:r>
                    <w:r w:rsidR="005B2AAD">
                      <w:rPr>
                        <w:rFonts w:cs="宋体" w:hint="eastAsia"/>
                        <w:sz w:val="22"/>
                      </w:rPr>
                      <w:t>执行</w:t>
                    </w:r>
                    <w:r>
                      <w:rPr>
                        <w:rFonts w:cs="宋体" w:hint="eastAsia"/>
                        <w:sz w:val="22"/>
                      </w:rPr>
                      <w:t>财会（2016）22号文的规定，</w:t>
                    </w:r>
                    <w:r w:rsidR="005665BA">
                      <w:rPr>
                        <w:rFonts w:cs="宋体" w:hint="eastAsia"/>
                        <w:sz w:val="22"/>
                      </w:rPr>
                      <w:t>原计入费用中的税金本期计入税金及附加</w:t>
                    </w:r>
                  </w:p>
                </w:tc>
              </w:tr>
              <w:tr w:rsidR="004B7193" w:rsidRPr="00C31D07" w:rsidTr="00CD5AEC">
                <w:trPr>
                  <w:trHeight w:val="405"/>
                </w:trPr>
                <w:tc>
                  <w:tcPr>
                    <w:tcW w:w="2172" w:type="dxa"/>
                    <w:tcBorders>
                      <w:top w:val="nil"/>
                      <w:left w:val="single" w:sz="4" w:space="0" w:color="000000"/>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销售费用</w:t>
                    </w:r>
                  </w:p>
                </w:tc>
                <w:tc>
                  <w:tcPr>
                    <w:tcW w:w="1834"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10,731,949.02</w:t>
                    </w:r>
                  </w:p>
                </w:tc>
                <w:tc>
                  <w:tcPr>
                    <w:tcW w:w="1973"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7,560,172.51</w:t>
                    </w:r>
                  </w:p>
                </w:tc>
                <w:tc>
                  <w:tcPr>
                    <w:tcW w:w="1266"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7377EE">
                    <w:pPr>
                      <w:jc w:val="right"/>
                      <w:rPr>
                        <w:rFonts w:cs="宋体"/>
                        <w:sz w:val="22"/>
                      </w:rPr>
                    </w:pPr>
                    <w:r>
                      <w:t> 41.95 </w:t>
                    </w:r>
                  </w:p>
                </w:tc>
                <w:tc>
                  <w:tcPr>
                    <w:tcW w:w="3118"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7377EE">
                    <w:pPr>
                      <w:rPr>
                        <w:rFonts w:cs="宋体"/>
                        <w:sz w:val="22"/>
                      </w:rPr>
                    </w:pPr>
                    <w:r>
                      <w:rPr>
                        <w:rFonts w:cs="宋体" w:hint="eastAsia"/>
                        <w:sz w:val="22"/>
                      </w:rPr>
                      <w:t>销售规模扩大，运费增加</w:t>
                    </w:r>
                  </w:p>
                </w:tc>
              </w:tr>
              <w:tr w:rsidR="004B7193" w:rsidRPr="00C31D07" w:rsidTr="00CD5AEC">
                <w:trPr>
                  <w:trHeight w:val="405"/>
                </w:trPr>
                <w:tc>
                  <w:tcPr>
                    <w:tcW w:w="2172" w:type="dxa"/>
                    <w:tcBorders>
                      <w:top w:val="nil"/>
                      <w:left w:val="single" w:sz="4" w:space="0" w:color="000000"/>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管理费用</w:t>
                    </w:r>
                  </w:p>
                </w:tc>
                <w:tc>
                  <w:tcPr>
                    <w:tcW w:w="1834"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20,887,959.02</w:t>
                    </w:r>
                  </w:p>
                </w:tc>
                <w:tc>
                  <w:tcPr>
                    <w:tcW w:w="1973"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14,939,562.98</w:t>
                    </w:r>
                  </w:p>
                </w:tc>
                <w:tc>
                  <w:tcPr>
                    <w:tcW w:w="1266"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7377EE">
                    <w:pPr>
                      <w:jc w:val="right"/>
                      <w:rPr>
                        <w:rFonts w:cs="宋体"/>
                        <w:sz w:val="22"/>
                      </w:rPr>
                    </w:pPr>
                    <w:r>
                      <w:t> 39.82 </w:t>
                    </w:r>
                  </w:p>
                </w:tc>
                <w:tc>
                  <w:tcPr>
                    <w:tcW w:w="3118"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7377EE">
                    <w:pPr>
                      <w:rPr>
                        <w:rFonts w:cs="宋体"/>
                        <w:sz w:val="22"/>
                      </w:rPr>
                    </w:pPr>
                    <w:r>
                      <w:rPr>
                        <w:rFonts w:cs="宋体" w:hint="eastAsia"/>
                        <w:sz w:val="22"/>
                      </w:rPr>
                      <w:t>工资等费用随销售规模扩大增加</w:t>
                    </w:r>
                  </w:p>
                </w:tc>
              </w:tr>
              <w:tr w:rsidR="004B7193" w:rsidRPr="00C31D07" w:rsidTr="00CD5AEC">
                <w:trPr>
                  <w:trHeight w:val="405"/>
                </w:trPr>
                <w:tc>
                  <w:tcPr>
                    <w:tcW w:w="2172" w:type="dxa"/>
                    <w:tcBorders>
                      <w:top w:val="nil"/>
                      <w:left w:val="single" w:sz="4" w:space="0" w:color="000000"/>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资产减值损失</w:t>
                    </w:r>
                  </w:p>
                </w:tc>
                <w:tc>
                  <w:tcPr>
                    <w:tcW w:w="1834"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6,657,777.17</w:t>
                    </w:r>
                  </w:p>
                </w:tc>
                <w:tc>
                  <w:tcPr>
                    <w:tcW w:w="1973"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1,076,293.51</w:t>
                    </w:r>
                  </w:p>
                </w:tc>
                <w:tc>
                  <w:tcPr>
                    <w:tcW w:w="1266"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7377EE">
                    <w:pPr>
                      <w:jc w:val="right"/>
                      <w:rPr>
                        <w:rFonts w:cs="宋体"/>
                        <w:sz w:val="22"/>
                      </w:rPr>
                    </w:pPr>
                    <w:r>
                      <w:t> 518.58 </w:t>
                    </w:r>
                  </w:p>
                </w:tc>
                <w:tc>
                  <w:tcPr>
                    <w:tcW w:w="3118"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7377EE">
                    <w:pPr>
                      <w:rPr>
                        <w:rFonts w:cs="宋体"/>
                        <w:sz w:val="22"/>
                      </w:rPr>
                    </w:pPr>
                    <w:r>
                      <w:rPr>
                        <w:rFonts w:cs="宋体" w:hint="eastAsia"/>
                        <w:sz w:val="22"/>
                      </w:rPr>
                      <w:t>应收账款增加</w:t>
                    </w:r>
                  </w:p>
                </w:tc>
              </w:tr>
              <w:tr w:rsidR="004B7193" w:rsidRPr="00C31D07" w:rsidTr="00CD5AEC">
                <w:trPr>
                  <w:trHeight w:val="405"/>
                </w:trPr>
                <w:tc>
                  <w:tcPr>
                    <w:tcW w:w="2172" w:type="dxa"/>
                    <w:tcBorders>
                      <w:top w:val="nil"/>
                      <w:left w:val="single" w:sz="4" w:space="0" w:color="000000"/>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lastRenderedPageBreak/>
                      <w:t>投资收益</w:t>
                    </w:r>
                  </w:p>
                </w:tc>
                <w:tc>
                  <w:tcPr>
                    <w:tcW w:w="1834"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370,543.25</w:t>
                    </w:r>
                  </w:p>
                </w:tc>
                <w:tc>
                  <w:tcPr>
                    <w:tcW w:w="1973"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607,945.20</w:t>
                    </w:r>
                  </w:p>
                </w:tc>
                <w:tc>
                  <w:tcPr>
                    <w:tcW w:w="1266"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7377EE">
                    <w:pPr>
                      <w:jc w:val="right"/>
                      <w:rPr>
                        <w:rFonts w:cs="宋体"/>
                        <w:sz w:val="22"/>
                      </w:rPr>
                    </w:pPr>
                    <w:r>
                      <w:t> -39.05 </w:t>
                    </w:r>
                  </w:p>
                </w:tc>
                <w:tc>
                  <w:tcPr>
                    <w:tcW w:w="3118"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7377EE">
                    <w:pPr>
                      <w:rPr>
                        <w:rFonts w:cs="宋体"/>
                        <w:sz w:val="22"/>
                      </w:rPr>
                    </w:pPr>
                    <w:r>
                      <w:rPr>
                        <w:rFonts w:cs="宋体" w:hint="eastAsia"/>
                        <w:sz w:val="22"/>
                      </w:rPr>
                      <w:t>理财收益减少</w:t>
                    </w:r>
                  </w:p>
                </w:tc>
              </w:tr>
              <w:tr w:rsidR="004B7193" w:rsidRPr="00C31D07" w:rsidTr="00CD5AEC">
                <w:trPr>
                  <w:trHeight w:val="405"/>
                </w:trPr>
                <w:tc>
                  <w:tcPr>
                    <w:tcW w:w="2172" w:type="dxa"/>
                    <w:tcBorders>
                      <w:top w:val="nil"/>
                      <w:left w:val="single" w:sz="4" w:space="0" w:color="000000"/>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营业外支出</w:t>
                    </w:r>
                  </w:p>
                </w:tc>
                <w:tc>
                  <w:tcPr>
                    <w:tcW w:w="1834"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11,274.17</w:t>
                    </w:r>
                  </w:p>
                </w:tc>
                <w:tc>
                  <w:tcPr>
                    <w:tcW w:w="1973"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148,317.55</w:t>
                    </w:r>
                  </w:p>
                </w:tc>
                <w:tc>
                  <w:tcPr>
                    <w:tcW w:w="1266"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7377EE">
                    <w:pPr>
                      <w:jc w:val="right"/>
                      <w:rPr>
                        <w:rFonts w:cs="宋体"/>
                        <w:sz w:val="22"/>
                      </w:rPr>
                    </w:pPr>
                    <w:r>
                      <w:t> -92.40 </w:t>
                    </w:r>
                  </w:p>
                </w:tc>
                <w:tc>
                  <w:tcPr>
                    <w:tcW w:w="3118"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7377EE">
                    <w:pPr>
                      <w:rPr>
                        <w:rFonts w:cs="宋体"/>
                        <w:sz w:val="22"/>
                      </w:rPr>
                    </w:pPr>
                    <w:r>
                      <w:rPr>
                        <w:rFonts w:cs="宋体" w:hint="eastAsia"/>
                        <w:sz w:val="22"/>
                      </w:rPr>
                      <w:t>上年同期南通慈善会捐赠</w:t>
                    </w:r>
                  </w:p>
                </w:tc>
              </w:tr>
              <w:tr w:rsidR="004B7193" w:rsidRPr="00C31D07" w:rsidTr="00CD5AEC">
                <w:trPr>
                  <w:trHeight w:val="405"/>
                </w:trPr>
                <w:tc>
                  <w:tcPr>
                    <w:tcW w:w="2172" w:type="dxa"/>
                    <w:tcBorders>
                      <w:top w:val="nil"/>
                      <w:left w:val="single" w:sz="4" w:space="0" w:color="000000"/>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所得税费用</w:t>
                    </w:r>
                  </w:p>
                </w:tc>
                <w:tc>
                  <w:tcPr>
                    <w:tcW w:w="1834"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7,972,463.09</w:t>
                    </w:r>
                  </w:p>
                </w:tc>
                <w:tc>
                  <w:tcPr>
                    <w:tcW w:w="1973"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4,301,827.83</w:t>
                    </w:r>
                  </w:p>
                </w:tc>
                <w:tc>
                  <w:tcPr>
                    <w:tcW w:w="1266"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7377EE">
                    <w:pPr>
                      <w:jc w:val="right"/>
                      <w:rPr>
                        <w:rFonts w:cs="宋体"/>
                        <w:sz w:val="22"/>
                      </w:rPr>
                    </w:pPr>
                    <w:r>
                      <w:t> 85.33 </w:t>
                    </w:r>
                  </w:p>
                </w:tc>
                <w:tc>
                  <w:tcPr>
                    <w:tcW w:w="3118"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7377EE">
                    <w:pPr>
                      <w:rPr>
                        <w:rFonts w:cs="宋体"/>
                        <w:sz w:val="22"/>
                      </w:rPr>
                    </w:pPr>
                    <w:r>
                      <w:rPr>
                        <w:rFonts w:cs="宋体" w:hint="eastAsia"/>
                        <w:sz w:val="22"/>
                      </w:rPr>
                      <w:t>利润增加</w:t>
                    </w:r>
                  </w:p>
                </w:tc>
              </w:tr>
              <w:tr w:rsidR="004B7193" w:rsidRPr="001A7F92" w:rsidTr="00CD5AEC">
                <w:trPr>
                  <w:trHeight w:val="405"/>
                </w:trPr>
                <w:tc>
                  <w:tcPr>
                    <w:tcW w:w="2172" w:type="dxa"/>
                    <w:tcBorders>
                      <w:top w:val="nil"/>
                      <w:left w:val="single" w:sz="4" w:space="0" w:color="000000"/>
                      <w:bottom w:val="single" w:sz="4" w:space="0" w:color="000000"/>
                      <w:right w:val="single" w:sz="4" w:space="0" w:color="000000"/>
                    </w:tcBorders>
                    <w:shd w:val="clear" w:color="auto" w:fill="auto"/>
                    <w:vAlign w:val="center"/>
                    <w:hideMark/>
                  </w:tcPr>
                  <w:p w:rsidR="004B7193" w:rsidRPr="001A7F92" w:rsidRDefault="004B7193" w:rsidP="007377EE">
                    <w:pPr>
                      <w:jc w:val="center"/>
                      <w:rPr>
                        <w:rFonts w:cs="宋体"/>
                        <w:b/>
                        <w:sz w:val="22"/>
                      </w:rPr>
                    </w:pPr>
                    <w:r w:rsidRPr="001A7F92">
                      <w:rPr>
                        <w:rFonts w:cs="宋体" w:hint="eastAsia"/>
                        <w:b/>
                        <w:sz w:val="22"/>
                      </w:rPr>
                      <w:t>合并现金流量表</w:t>
                    </w:r>
                  </w:p>
                  <w:p w:rsidR="004B7193" w:rsidRPr="001A7F92" w:rsidRDefault="004B7193" w:rsidP="007377EE">
                    <w:pPr>
                      <w:jc w:val="center"/>
                      <w:rPr>
                        <w:rFonts w:cs="宋体"/>
                        <w:b/>
                        <w:sz w:val="22"/>
                      </w:rPr>
                    </w:pPr>
                    <w:r w:rsidRPr="001A7F92">
                      <w:rPr>
                        <w:rFonts w:cs="宋体" w:hint="eastAsia"/>
                        <w:b/>
                        <w:sz w:val="22"/>
                      </w:rPr>
                      <w:t>项目</w:t>
                    </w:r>
                  </w:p>
                </w:tc>
                <w:tc>
                  <w:tcPr>
                    <w:tcW w:w="1834" w:type="dxa"/>
                    <w:tcBorders>
                      <w:top w:val="nil"/>
                      <w:left w:val="nil"/>
                      <w:bottom w:val="single" w:sz="4" w:space="0" w:color="000000"/>
                      <w:right w:val="single" w:sz="4" w:space="0" w:color="000000"/>
                    </w:tcBorders>
                    <w:shd w:val="clear" w:color="auto" w:fill="auto"/>
                    <w:vAlign w:val="center"/>
                    <w:hideMark/>
                  </w:tcPr>
                  <w:p w:rsidR="004B7193" w:rsidRPr="001A7F92" w:rsidRDefault="004B7193" w:rsidP="007377EE">
                    <w:pPr>
                      <w:jc w:val="center"/>
                      <w:rPr>
                        <w:b/>
                      </w:rPr>
                    </w:pPr>
                    <w:r w:rsidRPr="001A7F92">
                      <w:rPr>
                        <w:rFonts w:hint="eastAsia"/>
                        <w:b/>
                      </w:rPr>
                      <w:t>本期金额</w:t>
                    </w:r>
                  </w:p>
                </w:tc>
                <w:tc>
                  <w:tcPr>
                    <w:tcW w:w="1973" w:type="dxa"/>
                    <w:tcBorders>
                      <w:top w:val="nil"/>
                      <w:left w:val="nil"/>
                      <w:bottom w:val="single" w:sz="4" w:space="0" w:color="000000"/>
                      <w:right w:val="single" w:sz="4" w:space="0" w:color="000000"/>
                    </w:tcBorders>
                    <w:shd w:val="clear" w:color="auto" w:fill="auto"/>
                    <w:vAlign w:val="center"/>
                    <w:hideMark/>
                  </w:tcPr>
                  <w:p w:rsidR="004B7193" w:rsidRPr="001A7F92" w:rsidRDefault="004B7193" w:rsidP="007377EE">
                    <w:pPr>
                      <w:jc w:val="center"/>
                      <w:rPr>
                        <w:b/>
                      </w:rPr>
                    </w:pPr>
                    <w:r w:rsidRPr="001A7F92">
                      <w:rPr>
                        <w:rFonts w:hint="eastAsia"/>
                        <w:b/>
                      </w:rPr>
                      <w:t>上期金额</w:t>
                    </w:r>
                  </w:p>
                </w:tc>
                <w:tc>
                  <w:tcPr>
                    <w:tcW w:w="1266" w:type="dxa"/>
                    <w:tcBorders>
                      <w:top w:val="nil"/>
                      <w:left w:val="nil"/>
                      <w:bottom w:val="single" w:sz="4" w:space="0" w:color="000000"/>
                      <w:right w:val="single" w:sz="4" w:space="0" w:color="000000"/>
                    </w:tcBorders>
                    <w:shd w:val="clear" w:color="auto" w:fill="auto"/>
                    <w:noWrap/>
                    <w:vAlign w:val="center"/>
                    <w:hideMark/>
                  </w:tcPr>
                  <w:p w:rsidR="004B7193" w:rsidRPr="001A7F92" w:rsidRDefault="004B7193" w:rsidP="007377EE">
                    <w:pPr>
                      <w:jc w:val="center"/>
                      <w:rPr>
                        <w:b/>
                      </w:rPr>
                    </w:pPr>
                    <w:r w:rsidRPr="001A7F92">
                      <w:rPr>
                        <w:rFonts w:hint="eastAsia"/>
                        <w:b/>
                      </w:rPr>
                      <w:t>变动幅度</w:t>
                    </w:r>
                  </w:p>
                  <w:p w:rsidR="004B7193" w:rsidRPr="001A7F92" w:rsidRDefault="004B7193" w:rsidP="007377EE">
                    <w:pPr>
                      <w:jc w:val="center"/>
                      <w:rPr>
                        <w:b/>
                      </w:rPr>
                    </w:pPr>
                    <w:r w:rsidRPr="001A7F92">
                      <w:rPr>
                        <w:rFonts w:hint="eastAsia"/>
                        <w:b/>
                      </w:rPr>
                      <w:t>(%)</w:t>
                    </w:r>
                  </w:p>
                </w:tc>
                <w:tc>
                  <w:tcPr>
                    <w:tcW w:w="3118" w:type="dxa"/>
                    <w:tcBorders>
                      <w:top w:val="nil"/>
                      <w:left w:val="nil"/>
                      <w:bottom w:val="single" w:sz="4" w:space="0" w:color="000000"/>
                      <w:right w:val="single" w:sz="4" w:space="0" w:color="000000"/>
                    </w:tcBorders>
                    <w:shd w:val="clear" w:color="auto" w:fill="auto"/>
                    <w:noWrap/>
                    <w:vAlign w:val="center"/>
                    <w:hideMark/>
                  </w:tcPr>
                  <w:p w:rsidR="004B7193" w:rsidRPr="001A7F92" w:rsidRDefault="004B7193" w:rsidP="007377EE">
                    <w:pPr>
                      <w:jc w:val="center"/>
                      <w:rPr>
                        <w:b/>
                      </w:rPr>
                    </w:pPr>
                    <w:r w:rsidRPr="001A7F92">
                      <w:rPr>
                        <w:rFonts w:hint="eastAsia"/>
                        <w:b/>
                      </w:rPr>
                      <w:t>变动原因说明</w:t>
                    </w:r>
                  </w:p>
                </w:tc>
              </w:tr>
              <w:tr w:rsidR="004B7193" w:rsidRPr="00C31D07" w:rsidTr="00CD5AEC">
                <w:trPr>
                  <w:trHeight w:val="405"/>
                </w:trPr>
                <w:tc>
                  <w:tcPr>
                    <w:tcW w:w="2172" w:type="dxa"/>
                    <w:tcBorders>
                      <w:top w:val="nil"/>
                      <w:left w:val="single" w:sz="4" w:space="0" w:color="000000"/>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rsidRPr="00C31D07">
                      <w:rPr>
                        <w:rFonts w:cs="宋体" w:hint="eastAsia"/>
                        <w:bCs/>
                        <w:color w:val="auto"/>
                        <w:szCs w:val="21"/>
                      </w:rPr>
                      <w:t>经营活动产生的现金流量净额</w:t>
                    </w:r>
                  </w:p>
                </w:tc>
                <w:tc>
                  <w:tcPr>
                    <w:tcW w:w="1834"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-11,595,300.82</w:t>
                    </w:r>
                  </w:p>
                </w:tc>
                <w:tc>
                  <w:tcPr>
                    <w:tcW w:w="1973"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-1,723,897.30</w:t>
                    </w:r>
                  </w:p>
                </w:tc>
                <w:tc>
                  <w:tcPr>
                    <w:tcW w:w="1266"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7377EE">
                    <w:pPr>
                      <w:jc w:val="right"/>
                      <w:rPr>
                        <w:rFonts w:cs="宋体"/>
                        <w:sz w:val="22"/>
                      </w:rPr>
                    </w:pPr>
                    <w:r>
                      <w:t> 572.62 </w:t>
                    </w:r>
                  </w:p>
                </w:tc>
                <w:tc>
                  <w:tcPr>
                    <w:tcW w:w="3118"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7377EE">
                    <w:pPr>
                      <w:rPr>
                        <w:rFonts w:cs="宋体"/>
                        <w:sz w:val="22"/>
                      </w:rPr>
                    </w:pPr>
                    <w:r>
                      <w:rPr>
                        <w:rFonts w:cs="宋体" w:hint="eastAsia"/>
                        <w:sz w:val="22"/>
                      </w:rPr>
                      <w:t>应收账款增加</w:t>
                    </w:r>
                  </w:p>
                </w:tc>
              </w:tr>
              <w:tr w:rsidR="004B7193" w:rsidRPr="00C31D07" w:rsidTr="00CD5AEC">
                <w:trPr>
                  <w:trHeight w:val="405"/>
                </w:trPr>
                <w:tc>
                  <w:tcPr>
                    <w:tcW w:w="2172" w:type="dxa"/>
                    <w:tcBorders>
                      <w:top w:val="nil"/>
                      <w:left w:val="single" w:sz="4" w:space="0" w:color="000000"/>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rsidRPr="00C31D07">
                      <w:rPr>
                        <w:rFonts w:cs="宋体" w:hint="eastAsia"/>
                        <w:bCs/>
                        <w:color w:val="auto"/>
                        <w:szCs w:val="21"/>
                      </w:rPr>
                      <w:t>投资活动产生的现金流量净额</w:t>
                    </w:r>
                  </w:p>
                </w:tc>
                <w:tc>
                  <w:tcPr>
                    <w:tcW w:w="1834"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-1,059,846.05</w:t>
                    </w:r>
                  </w:p>
                </w:tc>
                <w:tc>
                  <w:tcPr>
                    <w:tcW w:w="1973"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-213,788,924.97</w:t>
                    </w:r>
                  </w:p>
                </w:tc>
                <w:tc>
                  <w:tcPr>
                    <w:tcW w:w="1266"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7377EE">
                    <w:pPr>
                      <w:jc w:val="right"/>
                      <w:rPr>
                        <w:rFonts w:cs="宋体"/>
                        <w:sz w:val="22"/>
                      </w:rPr>
                    </w:pPr>
                    <w:r>
                      <w:t> -99.50 </w:t>
                    </w:r>
                  </w:p>
                </w:tc>
                <w:tc>
                  <w:tcPr>
                    <w:tcW w:w="3118"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7377EE">
                    <w:pPr>
                      <w:rPr>
                        <w:rFonts w:cs="宋体"/>
                        <w:sz w:val="22"/>
                      </w:rPr>
                    </w:pPr>
                    <w:r>
                      <w:rPr>
                        <w:rFonts w:cs="宋体" w:hint="eastAsia"/>
                        <w:sz w:val="22"/>
                      </w:rPr>
                      <w:t>募集资金理财减少</w:t>
                    </w:r>
                  </w:p>
                </w:tc>
              </w:tr>
              <w:tr w:rsidR="004B7193" w:rsidRPr="00C31D07" w:rsidTr="00CD5AEC">
                <w:trPr>
                  <w:trHeight w:val="405"/>
                </w:trPr>
                <w:tc>
                  <w:tcPr>
                    <w:tcW w:w="2172" w:type="dxa"/>
                    <w:tcBorders>
                      <w:top w:val="nil"/>
                      <w:left w:val="single" w:sz="4" w:space="0" w:color="000000"/>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rPr>
                        <w:rFonts w:cs="宋体" w:hint="eastAsia"/>
                        <w:bCs/>
                        <w:color w:val="auto"/>
                        <w:szCs w:val="21"/>
                      </w:rPr>
                      <w:t>筹资活动产生的现金流量净额</w:t>
                    </w:r>
                  </w:p>
                </w:tc>
                <w:tc>
                  <w:tcPr>
                    <w:tcW w:w="1834"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43,043,219.45</w:t>
                    </w:r>
                  </w:p>
                </w:tc>
                <w:tc>
                  <w:tcPr>
                    <w:tcW w:w="1973" w:type="dxa"/>
                    <w:tcBorders>
                      <w:top w:val="nil"/>
                      <w:left w:val="nil"/>
                      <w:bottom w:val="single" w:sz="4" w:space="0" w:color="000000"/>
                      <w:right w:val="single" w:sz="4" w:space="0" w:color="000000"/>
                    </w:tcBorders>
                    <w:shd w:val="clear" w:color="auto" w:fill="auto"/>
                    <w:vAlign w:val="center"/>
                    <w:hideMark/>
                  </w:tcPr>
                  <w:p w:rsidR="004B7193" w:rsidRPr="00C31D07" w:rsidRDefault="004B7193" w:rsidP="007377EE">
                    <w:pPr>
                      <w:jc w:val="center"/>
                      <w:rPr>
                        <w:rFonts w:cs="宋体"/>
                        <w:bCs/>
                        <w:szCs w:val="21"/>
                      </w:rPr>
                    </w:pPr>
                    <w:r>
                      <w:t>-115,687,810.33</w:t>
                    </w:r>
                  </w:p>
                </w:tc>
                <w:tc>
                  <w:tcPr>
                    <w:tcW w:w="1266"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7377EE">
                    <w:pPr>
                      <w:jc w:val="right"/>
                      <w:rPr>
                        <w:rFonts w:cs="宋体"/>
                        <w:sz w:val="22"/>
                      </w:rPr>
                    </w:pPr>
                    <w:r>
                      <w:t> 137.21 </w:t>
                    </w:r>
                  </w:p>
                </w:tc>
                <w:tc>
                  <w:tcPr>
                    <w:tcW w:w="3118" w:type="dxa"/>
                    <w:tcBorders>
                      <w:top w:val="nil"/>
                      <w:left w:val="nil"/>
                      <w:bottom w:val="single" w:sz="4" w:space="0" w:color="000000"/>
                      <w:right w:val="single" w:sz="4" w:space="0" w:color="000000"/>
                    </w:tcBorders>
                    <w:shd w:val="clear" w:color="auto" w:fill="auto"/>
                    <w:noWrap/>
                    <w:vAlign w:val="center"/>
                    <w:hideMark/>
                  </w:tcPr>
                  <w:p w:rsidR="004B7193" w:rsidRPr="00C31D07" w:rsidRDefault="004B7193" w:rsidP="007377EE">
                    <w:pPr>
                      <w:rPr>
                        <w:rFonts w:cs="宋体"/>
                        <w:sz w:val="22"/>
                      </w:rPr>
                    </w:pPr>
                    <w:r>
                      <w:rPr>
                        <w:rFonts w:cs="宋体" w:hint="eastAsia"/>
                        <w:sz w:val="22"/>
                      </w:rPr>
                      <w:t>流动资金贷款增加</w:t>
                    </w:r>
                  </w:p>
                </w:tc>
              </w:tr>
            </w:tbl>
            <w:p w:rsidR="00166025" w:rsidRPr="004D4245" w:rsidRDefault="00E86CBC" w:rsidP="004D4245">
              <w:pPr>
                <w:autoSpaceDE w:val="0"/>
                <w:autoSpaceDN w:val="0"/>
                <w:adjustRightInd w:val="0"/>
                <w:jc w:val="both"/>
                <w:rPr>
                  <w:color w:val="auto"/>
                  <w:szCs w:val="21"/>
                </w:rPr>
              </w:pPr>
            </w:p>
          </w:sdtContent>
        </w:sdt>
      </w:sdtContent>
    </w:sdt>
    <w:bookmarkStart w:id="8" w:name="OLE_LINK12" w:displacedByCustomXml="prev"/>
    <w:sdt>
      <w:sdtPr>
        <w:rPr>
          <w:b/>
          <w:color w:val="auto"/>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rPr>
      </w:sdtEndPr>
      <w:sdtContent>
        <w:p w:rsidR="00166025" w:rsidRDefault="008F74A5">
          <w:pPr>
            <w:pStyle w:val="2"/>
            <w:numPr>
              <w:ilvl w:val="0"/>
              <w:numId w:val="6"/>
            </w:numPr>
            <w:rPr>
              <w:b/>
            </w:rPr>
          </w:pPr>
          <w:r>
            <w:t>重</w:t>
          </w:r>
          <w:r>
            <w:rPr>
              <w:rFonts w:hint="eastAsia"/>
            </w:rPr>
            <w:t>要</w:t>
          </w:r>
          <w:r>
            <w:t>事项进展情况及其影响和解决方案的分析说明</w:t>
          </w:r>
          <w:bookmarkEnd w:id="8"/>
        </w:p>
        <w:sdt>
          <w:sdtPr>
            <w:rPr>
              <w:color w:val="auto"/>
              <w:szCs w:val="21"/>
            </w:rPr>
            <w:alias w:val="是否适用_重大事项进展情况及其影响和解决方案的分析说明[双击切换]"/>
            <w:tag w:val="_GBC_eea11563f0cf41da8ae8ad35726e2423"/>
            <w:id w:val="17872645"/>
            <w:lock w:val="sdtContentLocked"/>
            <w:placeholder>
              <w:docPart w:val="GBC22222222222222222222222222222"/>
            </w:placeholder>
          </w:sdtPr>
          <w:sdtContent>
            <w:p w:rsidR="00166025" w:rsidRDefault="00E86CBC" w:rsidP="007C639D">
              <w:pPr>
                <w:widowControl w:val="0"/>
                <w:jc w:val="both"/>
                <w:rPr>
                  <w:color w:val="auto"/>
                  <w:szCs w:val="21"/>
                </w:rPr>
              </w:pPr>
              <w:r>
                <w:rPr>
                  <w:color w:val="auto"/>
                  <w:szCs w:val="21"/>
                </w:rPr>
                <w:fldChar w:fldCharType="begin"/>
              </w:r>
              <w:r w:rsidR="007C639D">
                <w:rPr>
                  <w:color w:val="auto"/>
                  <w:szCs w:val="21"/>
                </w:rPr>
                <w:instrText xml:space="preserve"> MACROBUTTON  SnrToggleCheckbox □适用 </w:instrText>
              </w:r>
              <w:r>
                <w:rPr>
                  <w:color w:val="auto"/>
                  <w:szCs w:val="21"/>
                </w:rPr>
                <w:fldChar w:fldCharType="end"/>
              </w:r>
              <w:r>
                <w:rPr>
                  <w:color w:val="auto"/>
                  <w:szCs w:val="21"/>
                </w:rPr>
                <w:fldChar w:fldCharType="begin"/>
              </w:r>
              <w:r w:rsidR="007C639D">
                <w:rPr>
                  <w:color w:val="auto"/>
                  <w:szCs w:val="21"/>
                </w:rPr>
                <w:instrText xml:space="preserve"> MACROBUTTON  SnrToggleCheckbox √不适用 </w:instrText>
              </w:r>
              <w:r>
                <w:rPr>
                  <w:color w:val="auto"/>
                  <w:szCs w:val="21"/>
                </w:rPr>
                <w:fldChar w:fldCharType="end"/>
              </w:r>
            </w:p>
          </w:sdtContent>
        </w:sdt>
      </w:sdtContent>
    </w:sdt>
    <w:p w:rsidR="00166025" w:rsidRDefault="00166025">
      <w:pPr>
        <w:rPr>
          <w:szCs w:val="21"/>
        </w:rPr>
      </w:pPr>
    </w:p>
    <w:sdt>
      <w:sdtPr>
        <w:rPr>
          <w:rFonts w:hint="eastAsia"/>
          <w:b/>
          <w:color w:val="auto"/>
          <w:szCs w:val="20"/>
        </w:rPr>
        <w:alias w:val="模块:报告期内超期未履行完毕的承诺事项"/>
        <w:tag w:val="_GBC_6e01932e678c4ef8bb95d8bea9aeb6ff"/>
        <w:id w:val="478803914"/>
        <w:lock w:val="sdtLocked"/>
        <w:placeholder>
          <w:docPart w:val="GBC22222222222222222222222222222"/>
        </w:placeholder>
      </w:sdtPr>
      <w:sdtEndPr>
        <w:rPr>
          <w:rFonts w:hint="default"/>
          <w:b w:val="0"/>
        </w:rPr>
      </w:sdtEndPr>
      <w:sdtContent>
        <w:p w:rsidR="00166025" w:rsidRDefault="008F74A5">
          <w:pPr>
            <w:pStyle w:val="2"/>
            <w:numPr>
              <w:ilvl w:val="0"/>
              <w:numId w:val="6"/>
            </w:numPr>
            <w:rPr>
              <w:rStyle w:val="2Char"/>
            </w:rPr>
          </w:pPr>
          <w:r>
            <w:rPr>
              <w:rStyle w:val="2Char"/>
            </w:rPr>
            <w:t>报告期内超期未履行完毕的承诺事项</w:t>
          </w:r>
        </w:p>
        <w:sdt>
          <w:sdtPr>
            <w:rPr>
              <w:rFonts w:hint="eastAsia"/>
              <w:color w:val="auto"/>
              <w:szCs w:val="21"/>
              <w:shd w:val="solid" w:color="FFFFFF" w:fill="auto"/>
            </w:rPr>
            <w:alias w:val="是否适用_报告期内超期未履行完毕的承诺事项[双击切换]"/>
            <w:tag w:val="_GBC_1a7b16cfdd8e43659d512b71861c7d71"/>
            <w:id w:val="669752960"/>
            <w:lock w:val="sdtContentLocked"/>
            <w:placeholder>
              <w:docPart w:val="GBC22222222222222222222222222222"/>
            </w:placeholder>
          </w:sdtPr>
          <w:sdtContent>
            <w:p w:rsidR="00166025" w:rsidRDefault="00E86CBC" w:rsidP="007C639D">
              <w:pPr>
                <w:autoSpaceDE w:val="0"/>
                <w:autoSpaceDN w:val="0"/>
                <w:adjustRightInd w:val="0"/>
                <w:rPr>
                  <w:color w:val="auto"/>
                  <w:szCs w:val="21"/>
                </w:rPr>
              </w:pPr>
              <w:r>
                <w:rPr>
                  <w:color w:val="auto"/>
                  <w:szCs w:val="21"/>
                  <w:shd w:val="solid" w:color="FFFFFF" w:fill="auto"/>
                </w:rPr>
                <w:fldChar w:fldCharType="begin"/>
              </w:r>
              <w:r w:rsidR="007C639D">
                <w:rPr>
                  <w:color w:val="auto"/>
                  <w:szCs w:val="21"/>
                  <w:shd w:val="solid" w:color="FFFFFF" w:fill="auto"/>
                </w:rPr>
                <w:instrText>MACROBUTTON  SnrToggleCheckbox □适用</w:instrText>
              </w:r>
              <w:r>
                <w:rPr>
                  <w:color w:val="auto"/>
                  <w:szCs w:val="21"/>
                  <w:shd w:val="solid" w:color="FFFFFF" w:fill="auto"/>
                </w:rPr>
                <w:fldChar w:fldCharType="end"/>
              </w:r>
              <w:r>
                <w:rPr>
                  <w:color w:val="auto"/>
                  <w:szCs w:val="21"/>
                  <w:shd w:val="solid" w:color="FFFFFF" w:fill="auto"/>
                </w:rPr>
                <w:fldChar w:fldCharType="begin"/>
              </w:r>
              <w:r w:rsidR="007C639D">
                <w:rPr>
                  <w:color w:val="auto"/>
                  <w:szCs w:val="21"/>
                  <w:shd w:val="solid" w:color="FFFFFF" w:fill="auto"/>
                </w:rPr>
                <w:instrText xml:space="preserve"> MACROBUTTON  SnrToggleCheckbox √不适用 </w:instrText>
              </w:r>
              <w:r>
                <w:rPr>
                  <w:color w:val="auto"/>
                  <w:szCs w:val="21"/>
                  <w:shd w:val="solid" w:color="FFFFFF" w:fill="auto"/>
                </w:rPr>
                <w:fldChar w:fldCharType="end"/>
              </w:r>
            </w:p>
          </w:sdtContent>
        </w:sdt>
      </w:sdtContent>
    </w:sdt>
    <w:p w:rsidR="00166025" w:rsidRDefault="00166025">
      <w:pPr>
        <w:widowControl w:val="0"/>
        <w:jc w:val="both"/>
        <w:rPr>
          <w:szCs w:val="21"/>
        </w:rPr>
      </w:pPr>
    </w:p>
    <w:sdt>
      <w:sdtPr>
        <w:rPr>
          <w:b/>
          <w:szCs w:val="20"/>
        </w:rPr>
        <w:alias w:val="模块:预测年初至下一报告期期末的累计净利润可能为亏损或者与上年同期..."/>
        <w:tag w:val="_GBC_14a5965e07e6455a9e24e4601b195536"/>
        <w:id w:val="1221175944"/>
        <w:lock w:val="sdtLocked"/>
        <w:placeholder>
          <w:docPart w:val="GBC22222222222222222222222222222"/>
        </w:placeholder>
      </w:sdtPr>
      <w:sdtEndPr>
        <w:rPr>
          <w:b w:val="0"/>
          <w:color w:val="auto"/>
        </w:rPr>
      </w:sdtEndPr>
      <w:sdtContent>
        <w:p w:rsidR="00166025" w:rsidRDefault="008F74A5">
          <w:pPr>
            <w:pStyle w:val="2"/>
            <w:numPr>
              <w:ilvl w:val="0"/>
              <w:numId w:val="6"/>
            </w:numPr>
            <w:rPr>
              <w:b/>
            </w:rPr>
          </w:pPr>
          <w:r>
            <w:t>预测年初至下一报告期期末的累计净利润可能为亏损或者与上年同期相比发生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934585629"/>
            <w:lock w:val="sdtContentLocked"/>
            <w:placeholder>
              <w:docPart w:val="GBC22222222222222222222222222222"/>
            </w:placeholder>
          </w:sdtPr>
          <w:sdtContent>
            <w:p w:rsidR="00166025" w:rsidRDefault="00E86CBC" w:rsidP="007C639D">
              <w:pPr>
                <w:widowControl w:val="0"/>
                <w:jc w:val="both"/>
                <w:rPr>
                  <w:color w:val="auto"/>
                  <w:szCs w:val="21"/>
                </w:rPr>
              </w:pPr>
              <w:r>
                <w:rPr>
                  <w:color w:val="auto"/>
                  <w:szCs w:val="21"/>
                </w:rPr>
                <w:fldChar w:fldCharType="begin"/>
              </w:r>
              <w:r w:rsidR="007C639D">
                <w:rPr>
                  <w:color w:val="auto"/>
                  <w:szCs w:val="21"/>
                </w:rPr>
                <w:instrText xml:space="preserve"> MACROBUTTON  SnrToggleCheckbox □适用 </w:instrText>
              </w:r>
              <w:r>
                <w:rPr>
                  <w:color w:val="auto"/>
                  <w:szCs w:val="21"/>
                </w:rPr>
                <w:fldChar w:fldCharType="end"/>
              </w:r>
              <w:r>
                <w:rPr>
                  <w:color w:val="auto"/>
                  <w:szCs w:val="21"/>
                </w:rPr>
                <w:fldChar w:fldCharType="begin"/>
              </w:r>
              <w:r w:rsidR="007C639D">
                <w:rPr>
                  <w:color w:val="auto"/>
                  <w:szCs w:val="21"/>
                </w:rPr>
                <w:instrText xml:space="preserve"> MACROBUTTON  SnrToggleCheckbox √不适用 </w:instrText>
              </w:r>
              <w:r>
                <w:rPr>
                  <w:color w:val="auto"/>
                  <w:szCs w:val="21"/>
                </w:rPr>
                <w:fldChar w:fldCharType="end"/>
              </w:r>
            </w:p>
          </w:sdtContent>
        </w:sdt>
      </w:sdtContent>
    </w:sdt>
    <w:p w:rsidR="00166025" w:rsidRDefault="00166025">
      <w:pPr>
        <w:rPr>
          <w:color w:val="008000"/>
          <w:szCs w:val="21"/>
        </w:rPr>
      </w:pPr>
    </w:p>
    <w:sdt>
      <w:sdtPr>
        <w:rPr>
          <w:color w:val="auto"/>
          <w:szCs w:val="21"/>
        </w:rPr>
        <w:alias w:val="模块:公司法定名称等内容"/>
        <w:tag w:val="_GBC_bf0285f0dbf341d6b6500b20b19994b5"/>
        <w:id w:val="-1601631856"/>
        <w:lock w:val="sdtLocked"/>
        <w:placeholder>
          <w:docPart w:val="GBC22222222222222222222222222222"/>
        </w:placeholder>
      </w:sdtPr>
      <w:sdtEndPr>
        <w:rPr>
          <w:rFonts w:hint="eastAsia"/>
        </w:rPr>
      </w:sdtEndPr>
      <w:sdtContent>
        <w:tbl>
          <w:tblPr>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2849"/>
          </w:tblGrid>
          <w:tr w:rsidR="00166025" w:rsidTr="007C639D">
            <w:tc>
              <w:tcPr>
                <w:tcW w:w="1350" w:type="dxa"/>
                <w:vAlign w:val="center"/>
              </w:tcPr>
              <w:p w:rsidR="00166025" w:rsidRDefault="008F74A5">
                <w:pPr>
                  <w:jc w:val="right"/>
                  <w:rPr>
                    <w:color w:val="auto"/>
                    <w:szCs w:val="21"/>
                  </w:rPr>
                </w:pPr>
                <w:r>
                  <w:rPr>
                    <w:color w:val="auto"/>
                    <w:szCs w:val="21"/>
                  </w:rPr>
                  <w:t>公司名称</w:t>
                </w:r>
              </w:p>
            </w:tc>
            <w:sdt>
              <w:sdtPr>
                <w:rPr>
                  <w:color w:val="auto"/>
                  <w:szCs w:val="21"/>
                </w:rPr>
                <w:alias w:val="公司法定中文名称"/>
                <w:tag w:val="_GBC_6f1c6aee63254fe3a1d87996f4bcade8"/>
                <w:id w:val="1241215804"/>
                <w:lock w:val="sdtLocked"/>
                <w:dataBinding w:prefixMappings="xmlns:clcid-cgi='clcid-cgi'" w:xpath="/*/clcid-cgi:GongSiFaDingZhongWenMingCheng" w:storeItemID="{42DEBF9A-6816-48AE-BADD-E3125C474CD9}"/>
                <w:text/>
              </w:sdtPr>
              <w:sdtContent>
                <w:tc>
                  <w:tcPr>
                    <w:tcW w:w="2849" w:type="dxa"/>
                  </w:tcPr>
                  <w:p w:rsidR="00166025" w:rsidRDefault="008F74A5">
                    <w:pPr>
                      <w:rPr>
                        <w:color w:val="auto"/>
                        <w:szCs w:val="21"/>
                      </w:rPr>
                    </w:pPr>
                    <w:r>
                      <w:rPr>
                        <w:color w:val="auto"/>
                        <w:szCs w:val="21"/>
                      </w:rPr>
                      <w:t>南通醋酸化工股份有限公司</w:t>
                    </w:r>
                  </w:p>
                </w:tc>
              </w:sdtContent>
            </w:sdt>
          </w:tr>
          <w:tr w:rsidR="00166025" w:rsidTr="007C639D">
            <w:tc>
              <w:tcPr>
                <w:tcW w:w="1350" w:type="dxa"/>
                <w:vAlign w:val="center"/>
              </w:tcPr>
              <w:p w:rsidR="00166025" w:rsidRDefault="008F74A5">
                <w:pPr>
                  <w:jc w:val="right"/>
                  <w:rPr>
                    <w:color w:val="auto"/>
                    <w:szCs w:val="21"/>
                  </w:rPr>
                </w:pPr>
                <w:r>
                  <w:rPr>
                    <w:color w:val="auto"/>
                    <w:szCs w:val="21"/>
                  </w:rPr>
                  <w:t>法定代表人</w:t>
                </w:r>
              </w:p>
            </w:tc>
            <w:sdt>
              <w:sdtPr>
                <w:rPr>
                  <w:color w:val="auto"/>
                </w:rPr>
                <w:alias w:val="公司法定代表人"/>
                <w:tag w:val="_GBC_0e7136d0f98b4dd088486ea1b91967b4"/>
                <w:id w:val="-142893925"/>
                <w:lock w:val="sdtLocked"/>
                <w:dataBinding w:prefixMappings="xmlns:clcid-cgi='clcid-cgi'" w:xpath="/*/clcid-cgi:GongSiFaDingDaiBiaoRen" w:storeItemID="{42DEBF9A-6816-48AE-BADD-E3125C474CD9}"/>
                <w:text/>
              </w:sdtPr>
              <w:sdtContent>
                <w:tc>
                  <w:tcPr>
                    <w:tcW w:w="2849" w:type="dxa"/>
                  </w:tcPr>
                  <w:p w:rsidR="00166025" w:rsidRDefault="00792D62" w:rsidP="007C639D">
                    <w:pPr>
                      <w:rPr>
                        <w:color w:val="auto"/>
                      </w:rPr>
                    </w:pPr>
                    <w:r>
                      <w:rPr>
                        <w:rFonts w:hint="eastAsia"/>
                        <w:color w:val="auto"/>
                      </w:rPr>
                      <w:t xml:space="preserve">顾清泉    </w:t>
                    </w:r>
                  </w:p>
                </w:tc>
              </w:sdtContent>
            </w:sdt>
          </w:tr>
          <w:tr w:rsidR="00166025" w:rsidTr="007C639D">
            <w:tc>
              <w:tcPr>
                <w:tcW w:w="1350" w:type="dxa"/>
                <w:vAlign w:val="center"/>
              </w:tcPr>
              <w:p w:rsidR="00166025" w:rsidRDefault="008F74A5">
                <w:pPr>
                  <w:jc w:val="right"/>
                  <w:rPr>
                    <w:color w:val="auto"/>
                    <w:szCs w:val="21"/>
                  </w:rPr>
                </w:pPr>
                <w:r>
                  <w:rPr>
                    <w:color w:val="auto"/>
                    <w:szCs w:val="21"/>
                  </w:rPr>
                  <w:t>日期</w:t>
                </w:r>
              </w:p>
            </w:tc>
            <w:sdt>
              <w:sdtPr>
                <w:rPr>
                  <w:color w:val="auto"/>
                </w:rPr>
                <w:alias w:val="报告董事会批准报送日期"/>
                <w:tag w:val="_GBC_ba15652a91414c599a9cdc1b51e98d1a"/>
                <w:id w:val="592818129"/>
                <w:lock w:val="sdtLocked"/>
              </w:sdtPr>
              <w:sdtContent>
                <w:tc>
                  <w:tcPr>
                    <w:tcW w:w="2849" w:type="dxa"/>
                  </w:tcPr>
                  <w:p w:rsidR="00166025" w:rsidRDefault="007C639D" w:rsidP="007C639D">
                    <w:pPr>
                      <w:rPr>
                        <w:color w:val="auto"/>
                      </w:rPr>
                    </w:pPr>
                    <w:r>
                      <w:rPr>
                        <w:rFonts w:hint="eastAsia"/>
                        <w:color w:val="auto"/>
                      </w:rPr>
                      <w:t>2017.04.26</w:t>
                    </w:r>
                  </w:p>
                </w:tc>
              </w:sdtContent>
            </w:sdt>
          </w:tr>
        </w:tbl>
        <w:p w:rsidR="00166025" w:rsidRDefault="00E86CBC">
          <w:pPr>
            <w:widowControl w:val="0"/>
            <w:jc w:val="right"/>
            <w:rPr>
              <w:color w:val="auto"/>
              <w:szCs w:val="21"/>
            </w:rPr>
          </w:pPr>
        </w:p>
      </w:sdtContent>
    </w:sdt>
    <w:p w:rsidR="00166025" w:rsidRDefault="00166025">
      <w:pPr>
        <w:widowControl w:val="0"/>
        <w:jc w:val="both"/>
        <w:rPr>
          <w:color w:val="0000FF"/>
          <w:szCs w:val="21"/>
        </w:rPr>
      </w:pPr>
    </w:p>
    <w:p w:rsidR="00F50B9B" w:rsidRDefault="00F50B9B">
      <w:pPr>
        <w:widowControl w:val="0"/>
        <w:jc w:val="both"/>
        <w:rPr>
          <w:color w:val="0000FF"/>
          <w:szCs w:val="21"/>
        </w:rPr>
      </w:pPr>
    </w:p>
    <w:p w:rsidR="00F50B9B" w:rsidRDefault="00F50B9B">
      <w:pPr>
        <w:widowControl w:val="0"/>
        <w:jc w:val="both"/>
        <w:rPr>
          <w:color w:val="0000FF"/>
          <w:szCs w:val="21"/>
        </w:rPr>
      </w:pPr>
    </w:p>
    <w:p w:rsidR="00F50B9B" w:rsidRDefault="00F50B9B">
      <w:pPr>
        <w:widowControl w:val="0"/>
        <w:jc w:val="both"/>
        <w:rPr>
          <w:color w:val="0000FF"/>
          <w:szCs w:val="21"/>
        </w:rPr>
      </w:pPr>
    </w:p>
    <w:p w:rsidR="00F50B9B" w:rsidRDefault="00F50B9B">
      <w:pPr>
        <w:widowControl w:val="0"/>
        <w:jc w:val="both"/>
        <w:rPr>
          <w:color w:val="0000FF"/>
          <w:szCs w:val="21"/>
        </w:rPr>
      </w:pPr>
    </w:p>
    <w:p w:rsidR="00F50B9B" w:rsidRDefault="00F50B9B">
      <w:pPr>
        <w:widowControl w:val="0"/>
        <w:jc w:val="both"/>
        <w:rPr>
          <w:color w:val="0000FF"/>
          <w:szCs w:val="21"/>
        </w:rPr>
      </w:pPr>
    </w:p>
    <w:p w:rsidR="00F50B9B" w:rsidRDefault="00F50B9B">
      <w:pPr>
        <w:widowControl w:val="0"/>
        <w:jc w:val="both"/>
        <w:rPr>
          <w:color w:val="0000FF"/>
          <w:szCs w:val="21"/>
        </w:rPr>
      </w:pPr>
    </w:p>
    <w:p w:rsidR="00F50B9B" w:rsidRDefault="00F50B9B">
      <w:pPr>
        <w:widowControl w:val="0"/>
        <w:jc w:val="both"/>
        <w:rPr>
          <w:color w:val="0000FF"/>
          <w:szCs w:val="21"/>
        </w:rPr>
      </w:pPr>
    </w:p>
    <w:p w:rsidR="00F50B9B" w:rsidRDefault="00F50B9B">
      <w:pPr>
        <w:widowControl w:val="0"/>
        <w:jc w:val="both"/>
        <w:rPr>
          <w:color w:val="0000FF"/>
          <w:szCs w:val="21"/>
        </w:rPr>
      </w:pPr>
    </w:p>
    <w:p w:rsidR="00F50B9B" w:rsidRDefault="00F50B9B">
      <w:pPr>
        <w:widowControl w:val="0"/>
        <w:jc w:val="both"/>
        <w:rPr>
          <w:color w:val="0000FF"/>
          <w:szCs w:val="21"/>
        </w:rPr>
      </w:pPr>
    </w:p>
    <w:p w:rsidR="00F50B9B" w:rsidRDefault="00F50B9B">
      <w:pPr>
        <w:widowControl w:val="0"/>
        <w:jc w:val="both"/>
        <w:rPr>
          <w:color w:val="0000FF"/>
          <w:szCs w:val="21"/>
        </w:rPr>
      </w:pPr>
    </w:p>
    <w:p w:rsidR="00F50B9B" w:rsidRDefault="00F50B9B">
      <w:pPr>
        <w:widowControl w:val="0"/>
        <w:jc w:val="both"/>
        <w:rPr>
          <w:color w:val="0000FF"/>
          <w:szCs w:val="21"/>
        </w:rPr>
      </w:pPr>
    </w:p>
    <w:p w:rsidR="00FF64A1" w:rsidRDefault="00FF64A1">
      <w:pPr>
        <w:widowControl w:val="0"/>
        <w:jc w:val="both"/>
        <w:rPr>
          <w:color w:val="0000FF"/>
          <w:szCs w:val="21"/>
        </w:rPr>
      </w:pPr>
    </w:p>
    <w:p w:rsidR="00166025" w:rsidRDefault="008F74A5">
      <w:pPr>
        <w:pStyle w:val="10"/>
        <w:numPr>
          <w:ilvl w:val="0"/>
          <w:numId w:val="2"/>
        </w:numPr>
        <w:tabs>
          <w:tab w:val="left" w:pos="434"/>
          <w:tab w:val="left" w:pos="882"/>
        </w:tabs>
        <w:spacing w:before="120" w:after="120" w:line="240" w:lineRule="auto"/>
        <w:rPr>
          <w:sz w:val="21"/>
          <w:szCs w:val="21"/>
        </w:rPr>
      </w:pPr>
      <w:bookmarkStart w:id="9" w:name="_Toc395718058"/>
      <w:bookmarkStart w:id="10" w:name="_Toc413833246"/>
      <w:bookmarkStart w:id="11" w:name="_Toc477954536"/>
      <w:r>
        <w:rPr>
          <w:rFonts w:hint="eastAsia"/>
          <w:sz w:val="21"/>
          <w:szCs w:val="21"/>
        </w:rPr>
        <w:lastRenderedPageBreak/>
        <w:t>附录</w:t>
      </w:r>
      <w:bookmarkEnd w:id="9"/>
      <w:bookmarkEnd w:id="10"/>
      <w:bookmarkEnd w:id="11"/>
    </w:p>
    <w:p w:rsidR="00166025" w:rsidRDefault="008F74A5">
      <w:pPr>
        <w:pStyle w:val="2"/>
        <w:numPr>
          <w:ilvl w:val="0"/>
          <w:numId w:val="5"/>
        </w:numPr>
      </w:pPr>
      <w:r>
        <w:rPr>
          <w:rFonts w:hint="eastAsia"/>
        </w:rPr>
        <w:t>财务报表</w:t>
      </w:r>
    </w:p>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866243772"/>
            <w:lock w:val="sdtLocked"/>
            <w:placeholder>
              <w:docPart w:val="GBC22222222222222222222222222222"/>
            </w:placeholder>
          </w:sdtPr>
          <w:sdtEndPr>
            <w:rPr>
              <w:szCs w:val="20"/>
            </w:rPr>
          </w:sdtEndPr>
          <w:sdtContent>
            <w:p w:rsidR="00B85D55" w:rsidRDefault="00B85D55">
              <w:pPr>
                <w:jc w:val="center"/>
              </w:pPr>
              <w:r>
                <w:rPr>
                  <w:rFonts w:hint="eastAsia"/>
                  <w:b/>
                </w:rPr>
                <w:t>合并资产负债表</w:t>
              </w:r>
            </w:p>
            <w:p w:rsidR="00B85D55" w:rsidRDefault="00B85D55">
              <w:pPr>
                <w:jc w:val="center"/>
              </w:pPr>
              <w:r>
                <w:t>201</w:t>
              </w:r>
              <w:r>
                <w:rPr>
                  <w:rFonts w:hint="eastAsia"/>
                </w:rPr>
                <w:t>7</w:t>
              </w:r>
              <w:r>
                <w:t>年</w:t>
              </w:r>
              <w:r>
                <w:rPr>
                  <w:rFonts w:hint="eastAsia"/>
                </w:rPr>
                <w:t>3</w:t>
              </w:r>
              <w:r>
                <w:t>月3</w:t>
              </w:r>
              <w:r>
                <w:rPr>
                  <w:rFonts w:hint="eastAsia"/>
                </w:rPr>
                <w:t>1</w:t>
              </w:r>
              <w:r>
                <w:t>日</w:t>
              </w:r>
            </w:p>
            <w:p w:rsidR="00B85D55" w:rsidRDefault="00B85D55">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 w:storeItemID="{42DEBF9A-6816-48AE-BADD-E3125C474CD9}"/>
                  <w:text/>
                </w:sdtPr>
                <w:sdtContent>
                  <w:r>
                    <w:t>南通醋酸化工股份有限公司</w:t>
                  </w:r>
                </w:sdtContent>
              </w:sdt>
            </w:p>
            <w:p w:rsidR="00B85D55" w:rsidRDefault="00B85D55">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653"/>
                <w:gridCol w:w="2698"/>
                <w:gridCol w:w="2698"/>
              </w:tblGrid>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jc w:val="center"/>
                      <w:rPr>
                        <w:b/>
                      </w:rPr>
                    </w:pPr>
                    <w:r>
                      <w:rPr>
                        <w:b/>
                      </w:rPr>
                      <w:t>项目</w:t>
                    </w:r>
                  </w:p>
                </w:tc>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center"/>
                      <w:rPr>
                        <w:b/>
                        <w:szCs w:val="18"/>
                      </w:rPr>
                    </w:pPr>
                    <w:r>
                      <w:rPr>
                        <w:b/>
                      </w:rPr>
                      <w:t>期末余额</w:t>
                    </w:r>
                  </w:p>
                </w:tc>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center"/>
                      <w:rPr>
                        <w:b/>
                        <w:szCs w:val="18"/>
                      </w:rPr>
                    </w:pPr>
                    <w:r>
                      <w:rPr>
                        <w:rFonts w:hint="eastAsia"/>
                        <w:b/>
                      </w:rPr>
                      <w:t>年初</w:t>
                    </w:r>
                    <w:r>
                      <w:rPr>
                        <w:b/>
                      </w:rPr>
                      <w:t>余额</w:t>
                    </w:r>
                  </w:p>
                </w:tc>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rPr>
                        <w:rFonts w:cs="宋体"/>
                        <w:szCs w:val="21"/>
                      </w:rPr>
                    </w:pPr>
                    <w:r>
                      <w:rPr>
                        <w:rFonts w:cs="宋体" w:hint="eastAsia"/>
                        <w:b/>
                        <w:bCs/>
                        <w:szCs w:val="21"/>
                      </w:rPr>
                      <w:t>流动资产：</w:t>
                    </w:r>
                  </w:p>
                </w:tc>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rPr>
                        <w:b/>
                      </w:rPr>
                    </w:pPr>
                  </w:p>
                </w:tc>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rPr>
                        <w:b/>
                      </w:rPr>
                    </w:pPr>
                  </w:p>
                </w:tc>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货币资金</w:t>
                    </w:r>
                  </w:p>
                </w:tc>
                <w:tc>
                  <w:tcPr>
                    <w:tcW w:w="1491" w:type="pct"/>
                    <w:tcBorders>
                      <w:top w:val="outset" w:sz="6" w:space="0" w:color="auto"/>
                      <w:left w:val="outset" w:sz="6" w:space="0" w:color="auto"/>
                      <w:bottom w:val="outset" w:sz="6" w:space="0" w:color="auto"/>
                      <w:right w:val="outset" w:sz="6" w:space="0" w:color="auto"/>
                    </w:tcBorders>
                  </w:tcPr>
                  <w:p w:rsidR="002A6463" w:rsidRDefault="00E86CBC" w:rsidP="006C7BAF">
                    <w:pPr>
                      <w:jc w:val="right"/>
                      <w:rPr>
                        <w:color w:val="008000"/>
                      </w:rPr>
                    </w:pPr>
                    <w:sdt>
                      <w:sdtPr>
                        <w:rPr>
                          <w:rFonts w:hint="eastAsia"/>
                        </w:rPr>
                        <w:alias w:val="货币资金"/>
                        <w:tag w:val="_GBC_4e1d078260fd4cd9b2c66f2f82e1a469"/>
                        <w:id w:val="9597677"/>
                        <w:lock w:val="sdtLocked"/>
                      </w:sdtPr>
                      <w:sdtContent>
                        <w:r w:rsidR="002A6463">
                          <w:rPr>
                            <w:rFonts w:hint="eastAsia"/>
                            <w:color w:val="auto"/>
                          </w:rPr>
                          <w:t>507,901,268.44</w:t>
                        </w:r>
                      </w:sdtContent>
                    </w:sdt>
                  </w:p>
                </w:tc>
                <w:sdt>
                  <w:sdtPr>
                    <w:alias w:val="货币资金"/>
                    <w:tag w:val="_GBC_8d78c8d71a1349cba4ba439f2b974ecc"/>
                    <w:id w:val="9597678"/>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474,840,040.79</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结算备付金</w:t>
                    </w:r>
                  </w:p>
                </w:tc>
                <w:sdt>
                  <w:sdtPr>
                    <w:alias w:val="结算备付金"/>
                    <w:tag w:val="_GBC_af2ece83603741fd8431a617bb6eaee2"/>
                    <w:id w:val="9597679"/>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结算备付金"/>
                    <w:tag w:val="_GBC_b610f80534db450aa0333dd29dcb00da"/>
                    <w:id w:val="9597680"/>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拆出资金</w:t>
                    </w:r>
                  </w:p>
                </w:tc>
                <w:sdt>
                  <w:sdtPr>
                    <w:alias w:val="拆出资金"/>
                    <w:tag w:val="_GBC_e6bd6f57611e4b2f83de0d4edf58d974"/>
                    <w:id w:val="9597681"/>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拆出资金"/>
                    <w:tag w:val="_GBC_0eb4a4df93284fd5bc93622a07d87e6b"/>
                    <w:id w:val="9597682"/>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szCs w:val="21"/>
                      </w:rPr>
                      <w:t>以公允价值计量且其变动计入当期损益的金融资产</w:t>
                    </w:r>
                  </w:p>
                </w:tc>
                <w:sdt>
                  <w:sdtPr>
                    <w:alias w:val="以公允价值计量且其变动计入当期损益的金融资产"/>
                    <w:tag w:val="_GBC_bad89b45981d45e4894536ee4e390fb0"/>
                    <w:id w:val="9597683"/>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以公允价值计量且其变动计入当期损益的金融资产"/>
                    <w:tag w:val="_GBC_d8220ce2197644bab04eba8725b2cb5e"/>
                    <w:id w:val="9597684"/>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pPr>
                    <w:r>
                      <w:rPr>
                        <w:rFonts w:hint="eastAsia"/>
                        <w:szCs w:val="21"/>
                      </w:rPr>
                      <w:t>衍生金融资产</w:t>
                    </w:r>
                  </w:p>
                </w:tc>
                <w:sdt>
                  <w:sdtPr>
                    <w:alias w:val="衍生金融资产"/>
                    <w:tag w:val="_GBC_4ed6fa15712147afb6a2deecb90e16f2"/>
                    <w:id w:val="9597685"/>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衍生金融资产"/>
                    <w:tag w:val="_GBC_e6406d8c3acf4f9b84b5d740b4e58fb6"/>
                    <w:id w:val="9597686"/>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应收票据</w:t>
                    </w:r>
                  </w:p>
                </w:tc>
                <w:sdt>
                  <w:sdtPr>
                    <w:alias w:val="应收票据"/>
                    <w:tag w:val="_GBC_0e21a384468246819f2fba43123d471b"/>
                    <w:id w:val="9597687"/>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49,401,892.22</w:t>
                        </w:r>
                      </w:p>
                    </w:tc>
                  </w:sdtContent>
                </w:sdt>
                <w:sdt>
                  <w:sdtPr>
                    <w:alias w:val="应收票据"/>
                    <w:tag w:val="_GBC_c338030ef7b843a6ba5992ec30baebcb"/>
                    <w:id w:val="9597688"/>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60,711,392.53</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应收账款</w:t>
                    </w:r>
                  </w:p>
                </w:tc>
                <w:sdt>
                  <w:sdtPr>
                    <w:alias w:val="应收帐款"/>
                    <w:tag w:val="_GBC_9ecf5b2dc9204625a261d5cbe5f888f1"/>
                    <w:id w:val="9597689"/>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261,280,048.69</w:t>
                        </w:r>
                      </w:p>
                    </w:tc>
                  </w:sdtContent>
                </w:sdt>
                <w:sdt>
                  <w:sdtPr>
                    <w:alias w:val="应收帐款"/>
                    <w:tag w:val="_GBC_c50d1f499b174c04bb771da45647c452"/>
                    <w:id w:val="9597690"/>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179,650,663.05</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预付款项</w:t>
                    </w:r>
                  </w:p>
                </w:tc>
                <w:sdt>
                  <w:sdtPr>
                    <w:alias w:val="预付帐款"/>
                    <w:tag w:val="_GBC_c5d5515246e8488d84183d659b9a6d86"/>
                    <w:id w:val="9597691"/>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CD5AEC" w:rsidP="006C7BAF">
                        <w:pPr>
                          <w:jc w:val="right"/>
                        </w:pPr>
                        <w:r>
                          <w:t>10,028,451.06</w:t>
                        </w:r>
                      </w:p>
                    </w:tc>
                  </w:sdtContent>
                </w:sdt>
                <w:sdt>
                  <w:sdtPr>
                    <w:alias w:val="预付帐款"/>
                    <w:tag w:val="_GBC_bdf8565adb154ee3a98fa10c1ee5da03"/>
                    <w:id w:val="9597692"/>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10,664,544.90</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应收保费</w:t>
                    </w:r>
                  </w:p>
                </w:tc>
                <w:sdt>
                  <w:sdtPr>
                    <w:alias w:val="应收保费"/>
                    <w:tag w:val="_GBC_43129a1d7c5d43418f67ae3be428420c"/>
                    <w:id w:val="9597693"/>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应收保费"/>
                    <w:tag w:val="_GBC_1fa3f29dfd67430893d3e686e7ebc47e"/>
                    <w:id w:val="9597694"/>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应收分保账款</w:t>
                    </w:r>
                  </w:p>
                </w:tc>
                <w:sdt>
                  <w:sdtPr>
                    <w:alias w:val="应收分保账款"/>
                    <w:tag w:val="_GBC_0d40ba8cf36748dda668cde10991c08e"/>
                    <w:id w:val="9597695"/>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2A6463" w:rsidRDefault="00CD5AEC" w:rsidP="006C7BAF">
                        <w:pPr>
                          <w:jc w:val="right"/>
                        </w:pPr>
                        <w:r>
                          <w:t xml:space="preserve">     </w:t>
                        </w:r>
                      </w:p>
                    </w:tc>
                  </w:sdtContent>
                </w:sdt>
                <w:sdt>
                  <w:sdtPr>
                    <w:alias w:val="应收分保账款"/>
                    <w:tag w:val="_GBC_e95c3ad5cdbd4e0183687e5ad38010bc"/>
                    <w:id w:val="9597696"/>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应收分保合同准备金</w:t>
                    </w:r>
                  </w:p>
                </w:tc>
                <w:sdt>
                  <w:sdtPr>
                    <w:alias w:val="应收分保合同准备金"/>
                    <w:tag w:val="_GBC_24c531a26e1d45709248ffe8a6c790ad"/>
                    <w:id w:val="959769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2A6463" w:rsidRDefault="00CD5AEC" w:rsidP="006C7BAF">
                        <w:pPr>
                          <w:jc w:val="right"/>
                        </w:pPr>
                        <w:r>
                          <w:t xml:space="preserve">     </w:t>
                        </w:r>
                      </w:p>
                    </w:tc>
                  </w:sdtContent>
                </w:sdt>
                <w:sdt>
                  <w:sdtPr>
                    <w:alias w:val="应收分保合同准备金"/>
                    <w:tag w:val="_GBC_d48c03b93e3f494a845ce0e5abf0dffc"/>
                    <w:id w:val="9597698"/>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应收利息</w:t>
                    </w:r>
                  </w:p>
                </w:tc>
                <w:sdt>
                  <w:sdtPr>
                    <w:alias w:val="应收利息"/>
                    <w:tag w:val="_GBC_a3e1096a91974d1b813e73319f8f1c70"/>
                    <w:id w:val="9597699"/>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应收利息"/>
                    <w:tag w:val="_GBC_54fa2425ee3746f2bc714e7df23ea0c0"/>
                    <w:id w:val="9597700"/>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应收股利</w:t>
                    </w:r>
                  </w:p>
                </w:tc>
                <w:sdt>
                  <w:sdtPr>
                    <w:alias w:val="应收股利"/>
                    <w:tag w:val="_GBC_bfbd0b0a12b74d4c8f1a6b5dd790f830"/>
                    <w:id w:val="9597701"/>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应收股利"/>
                    <w:tag w:val="_GBC_538c8ce2aa6f4866932a6fc2337e8e5a"/>
                    <w:id w:val="9597702"/>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其他应收款</w:t>
                    </w:r>
                  </w:p>
                </w:tc>
                <w:sdt>
                  <w:sdtPr>
                    <w:alias w:val="其他应收款"/>
                    <w:tag w:val="_GBC_e6bcb96761a7468a95335f2bec9bda09"/>
                    <w:id w:val="9597703"/>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2,796,997.24</w:t>
                        </w:r>
                      </w:p>
                    </w:tc>
                  </w:sdtContent>
                </w:sdt>
                <w:sdt>
                  <w:sdtPr>
                    <w:alias w:val="其他应收款"/>
                    <w:tag w:val="_GBC_a13d0088155b4517862e14a1b4fa29ec"/>
                    <w:id w:val="9597704"/>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1,758,107.60</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买入返售金融资产</w:t>
                    </w:r>
                  </w:p>
                </w:tc>
                <w:sdt>
                  <w:sdtPr>
                    <w:alias w:val="买入返售金融资产"/>
                    <w:tag w:val="_GBC_ed7223cd1c3c4cffa9b5dcb2a3142a9f"/>
                    <w:id w:val="9597705"/>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 xml:space="preserve">     </w:t>
                        </w:r>
                      </w:p>
                    </w:tc>
                  </w:sdtContent>
                </w:sdt>
                <w:sdt>
                  <w:sdtPr>
                    <w:alias w:val="买入返售金融资产"/>
                    <w:tag w:val="_GBC_17f206c5c1244d948ad2c3ec52a65cf5"/>
                    <w:id w:val="9597706"/>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 xml:space="preserve">     </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存货</w:t>
                    </w:r>
                  </w:p>
                </w:tc>
                <w:sdt>
                  <w:sdtPr>
                    <w:alias w:val="存货"/>
                    <w:tag w:val="_GBC_f4563fe0b6af49129f9f74d9fab299a5"/>
                    <w:id w:val="9597707"/>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103,340,495.82</w:t>
                        </w:r>
                      </w:p>
                    </w:tc>
                  </w:sdtContent>
                </w:sdt>
                <w:sdt>
                  <w:sdtPr>
                    <w:alias w:val="存货"/>
                    <w:tag w:val="_GBC_476b70564f834f25b191ac06a63887fe"/>
                    <w:id w:val="9597708"/>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90,218,279.11</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pPr>
                    <w:r>
                      <w:rPr>
                        <w:rFonts w:hint="eastAsia"/>
                        <w:szCs w:val="21"/>
                      </w:rPr>
                      <w:t>划分为持有待售的资产</w:t>
                    </w:r>
                  </w:p>
                </w:tc>
                <w:sdt>
                  <w:sdtPr>
                    <w:alias w:val="划分为持有待售的资产"/>
                    <w:tag w:val="_GBC_af46b47803f04723bdc0f5bdfced0e90"/>
                    <w:id w:val="9597709"/>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划分为持有待售的资产"/>
                    <w:tag w:val="_GBC_2e6b5df8f9cd4f808d0c3b84b08e5fdf"/>
                    <w:id w:val="9597710"/>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一年内到期的非流动资产</w:t>
                    </w:r>
                  </w:p>
                </w:tc>
                <w:sdt>
                  <w:sdtPr>
                    <w:alias w:val="一年内到期的非流动资产"/>
                    <w:tag w:val="_GBC_9c3e73b699704a36833f4bffebad98a9"/>
                    <w:id w:val="9597711"/>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一年内到期的非流动资产"/>
                    <w:tag w:val="_GBC_a651e1a8c8474fe384fb633af69bd8f8"/>
                    <w:id w:val="9597712"/>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其他流动资产</w:t>
                    </w:r>
                  </w:p>
                </w:tc>
                <w:sdt>
                  <w:sdtPr>
                    <w:alias w:val="其他流动资产"/>
                    <w:tag w:val="_GBC_87c97d9349344a01869b9ca71f842eb6"/>
                    <w:id w:val="9597713"/>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75,398,233.07</w:t>
                        </w:r>
                      </w:p>
                    </w:tc>
                  </w:sdtContent>
                </w:sdt>
                <w:sdt>
                  <w:sdtPr>
                    <w:alias w:val="其他流动资产"/>
                    <w:tag w:val="_GBC_69a943a463334ff298a57490b70f4c88"/>
                    <w:id w:val="9597714"/>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95,796,992.51</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300" w:firstLine="630"/>
                      <w:rPr>
                        <w:szCs w:val="18"/>
                      </w:rPr>
                    </w:pPr>
                    <w:r>
                      <w:rPr>
                        <w:rFonts w:hint="eastAsia"/>
                      </w:rPr>
                      <w:t>流动资产合计</w:t>
                    </w:r>
                  </w:p>
                </w:tc>
                <w:sdt>
                  <w:sdtPr>
                    <w:alias w:val="流动资产合计"/>
                    <w:tag w:val="_GBC_ba8fc9318fff4ad692ce0ad624925144"/>
                    <w:id w:val="9597715"/>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CD5AEC" w:rsidP="006C7BAF">
                        <w:pPr>
                          <w:jc w:val="right"/>
                        </w:pPr>
                        <w:r>
                          <w:t>1,01</w:t>
                        </w:r>
                        <w:r>
                          <w:rPr>
                            <w:rFonts w:hint="eastAsia"/>
                          </w:rPr>
                          <w:t>0</w:t>
                        </w:r>
                        <w:r>
                          <w:t>,</w:t>
                        </w:r>
                        <w:r>
                          <w:rPr>
                            <w:rFonts w:hint="eastAsia"/>
                          </w:rPr>
                          <w:t>14</w:t>
                        </w:r>
                        <w:r>
                          <w:t>7,386.54</w:t>
                        </w:r>
                      </w:p>
                    </w:tc>
                  </w:sdtContent>
                </w:sdt>
                <w:sdt>
                  <w:sdtPr>
                    <w:alias w:val="流动资产合计"/>
                    <w:tag w:val="_GBC_2ef0f96fcb2242aa97372d6698788bd1"/>
                    <w:id w:val="9597716"/>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913,640,020.49</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rPr>
                        <w:rFonts w:cs="宋体"/>
                        <w:szCs w:val="21"/>
                      </w:rPr>
                    </w:pPr>
                    <w:r>
                      <w:rPr>
                        <w:rFonts w:cs="宋体" w:hint="eastAsia"/>
                        <w:b/>
                        <w:bCs/>
                        <w:szCs w:val="21"/>
                      </w:rPr>
                      <w:t>非流动资产：</w:t>
                    </w:r>
                  </w:p>
                </w:tc>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r>
                      <w:t xml:space="preserve">　</w:t>
                    </w:r>
                  </w:p>
                </w:tc>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r>
                      <w:t xml:space="preserve">　</w:t>
                    </w:r>
                  </w:p>
                </w:tc>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szCs w:val="21"/>
                      </w:rPr>
                      <w:t>发放贷款和垫款</w:t>
                    </w:r>
                  </w:p>
                </w:tc>
                <w:sdt>
                  <w:sdtPr>
                    <w:alias w:val="发放贷款和垫款"/>
                    <w:tag w:val="_GBC_c7eda034af684fdfa6628c5b4cd767f4"/>
                    <w:id w:val="959771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 xml:space="preserve">     </w:t>
                        </w:r>
                      </w:p>
                    </w:tc>
                  </w:sdtContent>
                </w:sdt>
                <w:sdt>
                  <w:sdtPr>
                    <w:alias w:val="发放贷款和垫款"/>
                    <w:tag w:val="_GBC_63558d7de64b4e3fb8039f381b007355"/>
                    <w:id w:val="959771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 xml:space="preserve">     </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可供出售金融资产</w:t>
                    </w:r>
                  </w:p>
                </w:tc>
                <w:sdt>
                  <w:sdtPr>
                    <w:alias w:val="可供出售金融资产"/>
                    <w:tag w:val="_GBC_6331f4c44fe54b1aa2b22ff43caf1b3c"/>
                    <w:id w:val="9597719"/>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94,059,330.00</w:t>
                        </w:r>
                      </w:p>
                    </w:tc>
                  </w:sdtContent>
                </w:sdt>
                <w:sdt>
                  <w:sdtPr>
                    <w:alias w:val="可供出售金融资产"/>
                    <w:tag w:val="_GBC_14e74322473142abbfea5bd01fc4cb59"/>
                    <w:id w:val="9597720"/>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90,764,134.79</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持有至到期投资</w:t>
                    </w:r>
                  </w:p>
                </w:tc>
                <w:sdt>
                  <w:sdtPr>
                    <w:alias w:val="持有至到期投资"/>
                    <w:tag w:val="_GBC_f7cc4199dff940448e0642ef96c190e0"/>
                    <w:id w:val="9597721"/>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持有至到期投资"/>
                    <w:tag w:val="_GBC_7dcf26ce41324e94982111994eb003e3"/>
                    <w:id w:val="9597722"/>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长期应收款</w:t>
                    </w:r>
                  </w:p>
                </w:tc>
                <w:sdt>
                  <w:sdtPr>
                    <w:alias w:val="长期应收款"/>
                    <w:tag w:val="_GBC_64ee5de06e2746d58b3bf495c5462d0d"/>
                    <w:id w:val="9597723"/>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长期应收款"/>
                    <w:tag w:val="_GBC_0452fb7d377f4488ae174a54b2816f91"/>
                    <w:id w:val="9597724"/>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长期股权投资</w:t>
                    </w:r>
                  </w:p>
                </w:tc>
                <w:sdt>
                  <w:sdtPr>
                    <w:alias w:val="长期股权投资"/>
                    <w:tag w:val="_GBC_c105df6ae7c445dfa6481e24a842e656"/>
                    <w:id w:val="9597725"/>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长期股权投资"/>
                    <w:tag w:val="_GBC_3e768c6745334b548718c9da78083036"/>
                    <w:id w:val="9597726"/>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投资性房地产</w:t>
                    </w:r>
                  </w:p>
                </w:tc>
                <w:sdt>
                  <w:sdtPr>
                    <w:alias w:val="投资性房地产"/>
                    <w:tag w:val="_GBC_1d7e256635114b9781e9ace6c6a74680"/>
                    <w:id w:val="959772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 xml:space="preserve">     </w:t>
                        </w:r>
                      </w:p>
                    </w:tc>
                  </w:sdtContent>
                </w:sdt>
                <w:sdt>
                  <w:sdtPr>
                    <w:alias w:val="投资性房地产"/>
                    <w:tag w:val="_GBC_4ade35a13a6a4cb899c36485c806f7dc"/>
                    <w:id w:val="9597728"/>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固定资产</w:t>
                    </w:r>
                  </w:p>
                </w:tc>
                <w:sdt>
                  <w:sdtPr>
                    <w:alias w:val="固定资产净额"/>
                    <w:tag w:val="_GBC_056ce6891ba7432f8e0748159b79fd6d"/>
                    <w:id w:val="9597729"/>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614,300,324.88</w:t>
                        </w:r>
                      </w:p>
                    </w:tc>
                  </w:sdtContent>
                </w:sdt>
                <w:sdt>
                  <w:sdtPr>
                    <w:alias w:val="固定资产净额"/>
                    <w:tag w:val="_GBC_faf154fe9c5542f4a76f011dfff207c5"/>
                    <w:id w:val="9597730"/>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507,536,835.23</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在建工程</w:t>
                    </w:r>
                  </w:p>
                </w:tc>
                <w:sdt>
                  <w:sdtPr>
                    <w:alias w:val="在建工程"/>
                    <w:tag w:val="_GBC_108fd1946c8c4c1ba049b8236d928320"/>
                    <w:id w:val="9597731"/>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10,017,752.12</w:t>
                        </w:r>
                      </w:p>
                    </w:tc>
                  </w:sdtContent>
                </w:sdt>
                <w:sdt>
                  <w:sdtPr>
                    <w:alias w:val="在建工程"/>
                    <w:tag w:val="_GBC_0b46ca384430402e86a694d31be03429"/>
                    <w:id w:val="9597732"/>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112,429,473.77</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工程物资</w:t>
                    </w:r>
                  </w:p>
                </w:tc>
                <w:sdt>
                  <w:sdtPr>
                    <w:alias w:val="工程物资"/>
                    <w:tag w:val="_GBC_77246d8a4277434480ec09b2c9fa1d21"/>
                    <w:id w:val="9597733"/>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工程物资"/>
                    <w:tag w:val="_GBC_8ea30d868bb340439d5994667a60e3f0"/>
                    <w:id w:val="9597734"/>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固定资产清理</w:t>
                    </w:r>
                  </w:p>
                </w:tc>
                <w:sdt>
                  <w:sdtPr>
                    <w:alias w:val="固定资产清理"/>
                    <w:tag w:val="_GBC_4b54c4e72d5540ad9728510dc9ac7568"/>
                    <w:id w:val="9597735"/>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固定资产清理"/>
                    <w:tag w:val="_GBC_bc2b09fed4cc4c9f8bfe6b6a82b555ca"/>
                    <w:id w:val="9597736"/>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生产性生物资产</w:t>
                    </w:r>
                  </w:p>
                </w:tc>
                <w:sdt>
                  <w:sdtPr>
                    <w:alias w:val="生产性生物资产"/>
                    <w:tag w:val="_GBC_6ee0b06c373b435d82f717bbe92c99ed"/>
                    <w:id w:val="9597737"/>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生产性生物资产"/>
                    <w:tag w:val="_GBC_3e7b1f1dc5ef4506bf7daaf4a53c4289"/>
                    <w:id w:val="9597738"/>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lastRenderedPageBreak/>
                      <w:t>油气资产</w:t>
                    </w:r>
                  </w:p>
                </w:tc>
                <w:sdt>
                  <w:sdtPr>
                    <w:alias w:val="油气资产"/>
                    <w:tag w:val="_GBC_f8ab213c7a974c75adfeb48eea0f4b83"/>
                    <w:id w:val="959773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 xml:space="preserve">     </w:t>
                        </w:r>
                      </w:p>
                    </w:tc>
                  </w:sdtContent>
                </w:sdt>
                <w:sdt>
                  <w:sdtPr>
                    <w:alias w:val="油气资产"/>
                    <w:tag w:val="_GBC_6ea8516048a24e6e9b1a59dc67a56cd9"/>
                    <w:id w:val="959774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 xml:space="preserve">     </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无形资产</w:t>
                    </w:r>
                  </w:p>
                </w:tc>
                <w:sdt>
                  <w:sdtPr>
                    <w:alias w:val="无形资产"/>
                    <w:tag w:val="_GBC_7995104834804d21ae21f2f59fb35bd8"/>
                    <w:id w:val="9597741"/>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97,114,504.61</w:t>
                        </w:r>
                      </w:p>
                    </w:tc>
                  </w:sdtContent>
                </w:sdt>
                <w:sdt>
                  <w:sdtPr>
                    <w:alias w:val="无形资产"/>
                    <w:tag w:val="_GBC_68f95da6c65842b782aac4ffed5bbcce"/>
                    <w:id w:val="9597742"/>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97,685,157.42</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开发支出</w:t>
                    </w:r>
                  </w:p>
                </w:tc>
                <w:sdt>
                  <w:sdtPr>
                    <w:alias w:val="开发支出"/>
                    <w:tag w:val="_GBC_375b463dbbc14a0ebb819c04f776793f"/>
                    <w:id w:val="9597743"/>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开发支出"/>
                    <w:tag w:val="_GBC_d203eaef657f4f1f8c690273f2ef63f1"/>
                    <w:id w:val="9597744"/>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商誉</w:t>
                    </w:r>
                  </w:p>
                </w:tc>
                <w:sdt>
                  <w:sdtPr>
                    <w:alias w:val="商誉"/>
                    <w:tag w:val="_GBC_a16bbb8362e745fb88c332e4dceee09c"/>
                    <w:id w:val="9597745"/>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商誉"/>
                    <w:tag w:val="_GBC_08b727da203e4753a9a0ec56a063f79b"/>
                    <w:id w:val="9597746"/>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长期待摊费用</w:t>
                    </w:r>
                  </w:p>
                </w:tc>
                <w:sdt>
                  <w:sdtPr>
                    <w:alias w:val="长期待摊费用"/>
                    <w:tag w:val="_GBC_cafbfb25747c4f3ea7695570a3b161ea"/>
                    <w:id w:val="959774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 xml:space="preserve">     </w:t>
                        </w:r>
                      </w:p>
                    </w:tc>
                  </w:sdtContent>
                </w:sdt>
                <w:sdt>
                  <w:sdtPr>
                    <w:alias w:val="长期待摊费用"/>
                    <w:tag w:val="_GBC_233f90dbab1b412d89596fd212ffa0f2"/>
                    <w:id w:val="959774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 xml:space="preserve">     </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递延所得税资产</w:t>
                    </w:r>
                  </w:p>
                </w:tc>
                <w:sdt>
                  <w:sdtPr>
                    <w:alias w:val="递延税款借项合计"/>
                    <w:tag w:val="_GBC_d0c249a654bc4520b11c362e38ff4054"/>
                    <w:id w:val="9597749"/>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13,136,868.82</w:t>
                        </w:r>
                      </w:p>
                    </w:tc>
                  </w:sdtContent>
                </w:sdt>
                <w:sdt>
                  <w:sdtPr>
                    <w:alias w:val="递延税款借项合计"/>
                    <w:tag w:val="_GBC_495cd07c2c4b47d3bb4c9f8fa96595d7"/>
                    <w:id w:val="9597750"/>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12,787,956.61</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其他非流动资产</w:t>
                    </w:r>
                  </w:p>
                </w:tc>
                <w:sdt>
                  <w:sdtPr>
                    <w:alias w:val="其他长期资产"/>
                    <w:tag w:val="_GBC_c5d6d7d10d5f48d389073b524df9ed54"/>
                    <w:id w:val="9597751"/>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CD5AEC" w:rsidP="006C7BAF">
                        <w:pPr>
                          <w:jc w:val="right"/>
                        </w:pPr>
                        <w:r>
                          <w:t>7,024,300.00</w:t>
                        </w:r>
                      </w:p>
                    </w:tc>
                  </w:sdtContent>
                </w:sdt>
                <w:sdt>
                  <w:sdtPr>
                    <w:alias w:val="其他长期资产"/>
                    <w:tag w:val="_GBC_0f44b83aaf4b44eeb0445e3ae99e9366"/>
                    <w:id w:val="9597752"/>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9,084,961.89</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300" w:firstLine="630"/>
                      <w:rPr>
                        <w:szCs w:val="18"/>
                      </w:rPr>
                    </w:pPr>
                    <w:r>
                      <w:rPr>
                        <w:rFonts w:hint="eastAsia"/>
                      </w:rPr>
                      <w:t>非流动资产合计</w:t>
                    </w:r>
                  </w:p>
                </w:tc>
                <w:sdt>
                  <w:sdtPr>
                    <w:alias w:val="非流动资产合计"/>
                    <w:tag w:val="_GBC_ec1da68280f745ee985e7146aa8128e9"/>
                    <w:id w:val="9597753"/>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CD5AEC" w:rsidP="006C7BAF">
                        <w:pPr>
                          <w:jc w:val="right"/>
                        </w:pPr>
                        <w:r>
                          <w:t>835,653,080.43</w:t>
                        </w:r>
                      </w:p>
                    </w:tc>
                  </w:sdtContent>
                </w:sdt>
                <w:sdt>
                  <w:sdtPr>
                    <w:alias w:val="非流动资产合计"/>
                    <w:tag w:val="_GBC_65ed4541db704bffaf45fed10ea8886e"/>
                    <w:id w:val="9597754"/>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830,288,519.71</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400" w:firstLine="840"/>
                      <w:rPr>
                        <w:szCs w:val="18"/>
                      </w:rPr>
                    </w:pPr>
                    <w:r>
                      <w:rPr>
                        <w:rFonts w:hint="eastAsia"/>
                      </w:rPr>
                      <w:t>资产总计</w:t>
                    </w:r>
                  </w:p>
                </w:tc>
                <w:sdt>
                  <w:sdtPr>
                    <w:alias w:val="资产总计"/>
                    <w:tag w:val="_GBC_8e3a0327e53a4412a202f5905d193beb"/>
                    <w:id w:val="9597755"/>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1,845,800,466.97</w:t>
                        </w:r>
                      </w:p>
                    </w:tc>
                  </w:sdtContent>
                </w:sdt>
                <w:sdt>
                  <w:sdtPr>
                    <w:alias w:val="资产总计"/>
                    <w:tag w:val="_GBC_0ba667c13b7f49aba1c8586af84a283d"/>
                    <w:id w:val="9597756"/>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1,743,928,540.20</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rPr>
                        <w:rFonts w:cs="宋体"/>
                        <w:szCs w:val="21"/>
                      </w:rPr>
                    </w:pPr>
                    <w:r>
                      <w:rPr>
                        <w:rFonts w:cs="宋体" w:hint="eastAsia"/>
                        <w:b/>
                        <w:bCs/>
                        <w:szCs w:val="21"/>
                      </w:rPr>
                      <w:t>流动负债：</w:t>
                    </w:r>
                  </w:p>
                </w:tc>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tc>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tc>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短期借款</w:t>
                    </w:r>
                  </w:p>
                </w:tc>
                <w:sdt>
                  <w:sdtPr>
                    <w:alias w:val="短期借款"/>
                    <w:tag w:val="_GBC_49df6c4e7f3a4ef9ba13ff5d1d426351"/>
                    <w:id w:val="9597757"/>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140,000,000.00</w:t>
                        </w:r>
                      </w:p>
                    </w:tc>
                  </w:sdtContent>
                </w:sdt>
                <w:sdt>
                  <w:sdtPr>
                    <w:alias w:val="短期借款"/>
                    <w:tag w:val="_GBC_204ba9d3e7c34eb2adffe5286bbc3208"/>
                    <w:id w:val="9597758"/>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96,000,000.00</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向中央银行借款</w:t>
                    </w:r>
                  </w:p>
                </w:tc>
                <w:sdt>
                  <w:sdtPr>
                    <w:alias w:val="向中央银行借款"/>
                    <w:tag w:val="_GBC_4c0ef3a0b8064cf5b89212a138647b18"/>
                    <w:id w:val="9597759"/>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向中央银行借款"/>
                    <w:tag w:val="_GBC_635f9109eac94f3f8394675eac4b4a9d"/>
                    <w:id w:val="9597760"/>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吸收存款及同业存放</w:t>
                    </w:r>
                  </w:p>
                </w:tc>
                <w:sdt>
                  <w:sdtPr>
                    <w:alias w:val="吸收存款及同业存放"/>
                    <w:tag w:val="_GBC_5e5ac46f698c4816b7f1c6749496aadd"/>
                    <w:id w:val="9597761"/>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吸收存款及同业存放"/>
                    <w:tag w:val="_GBC_518ab02321ac4508adce16ce55218733"/>
                    <w:id w:val="9597762"/>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拆入资金</w:t>
                    </w:r>
                  </w:p>
                </w:tc>
                <w:sdt>
                  <w:sdtPr>
                    <w:alias w:val="拆入资金"/>
                    <w:tag w:val="_GBC_eb14766c2f524ec9aea804851ce4c254"/>
                    <w:id w:val="9597763"/>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拆入资金"/>
                    <w:tag w:val="_GBC_2d8e115a12c44faca417ed92e9bdaa9a"/>
                    <w:id w:val="9597764"/>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szCs w:val="21"/>
                      </w:rPr>
                      <w:t>以公允价值计量且其变动计入当期损益的金融负债</w:t>
                    </w:r>
                  </w:p>
                </w:tc>
                <w:sdt>
                  <w:sdtPr>
                    <w:alias w:val="以公允价值计量且其变动计入当期损益的金融负债"/>
                    <w:tag w:val="_GBC_6d0857098d8549a5b5f2ef0605bff5e1"/>
                    <w:id w:val="9597765"/>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以公允价值计量且其变动计入当期损益的金融负债"/>
                    <w:tag w:val="_GBC_3f41ba3d478e470095352b3a7eaffb98"/>
                    <w:id w:val="9597766"/>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21"/>
                      </w:rPr>
                    </w:pPr>
                    <w:r>
                      <w:rPr>
                        <w:rFonts w:hint="eastAsia"/>
                        <w:szCs w:val="21"/>
                      </w:rPr>
                      <w:t>衍生金融负债</w:t>
                    </w:r>
                  </w:p>
                </w:tc>
                <w:sdt>
                  <w:sdtPr>
                    <w:alias w:val="衍生金融负债"/>
                    <w:tag w:val="_GBC_b14bb90f78c04689b7719d5e672636a1"/>
                    <w:id w:val="9597767"/>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衍生金融负债"/>
                    <w:tag w:val="_GBC_2c1a473d1d4846a18c38f27c02a32696"/>
                    <w:id w:val="9597768"/>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应付票据</w:t>
                    </w:r>
                  </w:p>
                </w:tc>
                <w:sdt>
                  <w:sdtPr>
                    <w:alias w:val="应付票据"/>
                    <w:tag w:val="_GBC_fe1f41ce459445ba922aab70dae0facd"/>
                    <w:id w:val="9597769"/>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52,500,000.00</w:t>
                        </w:r>
                      </w:p>
                    </w:tc>
                  </w:sdtContent>
                </w:sdt>
                <w:sdt>
                  <w:sdtPr>
                    <w:alias w:val="应付票据"/>
                    <w:tag w:val="_GBC_29e217bb7c8b4d22aa542dab68d687b8"/>
                    <w:id w:val="9597770"/>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57,500,000.00</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应付账款</w:t>
                    </w:r>
                  </w:p>
                </w:tc>
                <w:sdt>
                  <w:sdtPr>
                    <w:alias w:val="应付帐款"/>
                    <w:tag w:val="_GBC_30a86657ee7648a99da07f09e8368b0e"/>
                    <w:id w:val="9597771"/>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165,885,973.24</w:t>
                        </w:r>
                      </w:p>
                    </w:tc>
                  </w:sdtContent>
                </w:sdt>
                <w:sdt>
                  <w:sdtPr>
                    <w:alias w:val="应付帐款"/>
                    <w:tag w:val="_GBC_72197713fb1f4e6d940ac3b7c3a12294"/>
                    <w:id w:val="9597772"/>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146,079,888.19</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预收款项</w:t>
                    </w:r>
                  </w:p>
                </w:tc>
                <w:sdt>
                  <w:sdtPr>
                    <w:alias w:val="预收帐款"/>
                    <w:tag w:val="_GBC_8316d2e4716443d7ad5f22842797a2d2"/>
                    <w:id w:val="9597773"/>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8,440,784.24</w:t>
                        </w:r>
                      </w:p>
                    </w:tc>
                  </w:sdtContent>
                </w:sdt>
                <w:sdt>
                  <w:sdtPr>
                    <w:alias w:val="预收帐款"/>
                    <w:tag w:val="_GBC_dcc4f3240a9b4f5a9ea267e528f59b2d"/>
                    <w:id w:val="9597774"/>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8,540,040.21</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卖出回购金融资产款</w:t>
                    </w:r>
                  </w:p>
                </w:tc>
                <w:sdt>
                  <w:sdtPr>
                    <w:alias w:val="卖出回购金融资产款"/>
                    <w:tag w:val="_GBC_37517a934cbc4f768c6d29cef3831a4d"/>
                    <w:id w:val="9597775"/>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卖出回购金融资产款"/>
                    <w:tag w:val="_GBC_9578ecf973a849b89b236232bd61f487"/>
                    <w:id w:val="9597776"/>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应付手续费及佣金</w:t>
                    </w:r>
                  </w:p>
                </w:tc>
                <w:sdt>
                  <w:sdtPr>
                    <w:alias w:val="应付手续费及佣金"/>
                    <w:tag w:val="_GBC_a83858882e394e599490215ae2b96e8b"/>
                    <w:id w:val="9597777"/>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应付手续费及佣金"/>
                    <w:tag w:val="_GBC_0d7d09095f654e51abef4f911e3eed82"/>
                    <w:id w:val="9597778"/>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应付职工薪酬</w:t>
                    </w:r>
                  </w:p>
                </w:tc>
                <w:sdt>
                  <w:sdtPr>
                    <w:alias w:val="应付职工薪酬"/>
                    <w:tag w:val="_GBC_ff0a6aa85d44423abd6a9ffdce42f30e"/>
                    <w:id w:val="9597779"/>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7,844,870.21</w:t>
                        </w:r>
                      </w:p>
                    </w:tc>
                  </w:sdtContent>
                </w:sdt>
                <w:sdt>
                  <w:sdtPr>
                    <w:alias w:val="应付职工薪酬"/>
                    <w:tag w:val="_GBC_a5150fd191894c95ac3c991c3ad2c0ae"/>
                    <w:id w:val="9597780"/>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16,115,579.58</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应交税费</w:t>
                    </w:r>
                  </w:p>
                </w:tc>
                <w:sdt>
                  <w:sdtPr>
                    <w:alias w:val="应交税金"/>
                    <w:tag w:val="_GBC_c25292b4e20746f3ae3e319b95c8b3df"/>
                    <w:id w:val="9597781"/>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14,012,329.05</w:t>
                        </w:r>
                      </w:p>
                    </w:tc>
                  </w:sdtContent>
                </w:sdt>
                <w:sdt>
                  <w:sdtPr>
                    <w:alias w:val="应交税金"/>
                    <w:tag w:val="_GBC_036d17642ad949b88eb0bed1d63e5a7e"/>
                    <w:id w:val="9597782"/>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9,213,490.97</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应付利息</w:t>
                    </w:r>
                  </w:p>
                </w:tc>
                <w:sdt>
                  <w:sdtPr>
                    <w:alias w:val="应付利息"/>
                    <w:tag w:val="_GBC_f143430a192b4214b171f86deeaab9b5"/>
                    <w:id w:val="9597783"/>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应付利息"/>
                    <w:tag w:val="_GBC_eaf2a241a81d4df08725c1d3d7d6d8a1"/>
                    <w:id w:val="9597784"/>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应付股利</w:t>
                    </w:r>
                  </w:p>
                </w:tc>
                <w:sdt>
                  <w:sdtPr>
                    <w:alias w:val="应付股利"/>
                    <w:tag w:val="_GBC_9a5666a47617446e9f87a7861f45f7a7"/>
                    <w:id w:val="9597785"/>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应付股利"/>
                    <w:tag w:val="_GBC_fcbe3de7d3004b689df8fca428ebb196"/>
                    <w:id w:val="9597786"/>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其他应付款</w:t>
                    </w:r>
                  </w:p>
                </w:tc>
                <w:sdt>
                  <w:sdtPr>
                    <w:alias w:val="其他应付款"/>
                    <w:tag w:val="_GBC_43ad522ae6404ac4840909b872599b2e"/>
                    <w:id w:val="9597787"/>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8,214,094.25</w:t>
                        </w:r>
                      </w:p>
                    </w:tc>
                  </w:sdtContent>
                </w:sdt>
                <w:sdt>
                  <w:sdtPr>
                    <w:alias w:val="其他应付款"/>
                    <w:tag w:val="_GBC_a77b9e99820040d7a3339e9f925c7dce"/>
                    <w:id w:val="9597788"/>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8,170,590.84</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应付分保账款</w:t>
                    </w:r>
                  </w:p>
                </w:tc>
                <w:sdt>
                  <w:sdtPr>
                    <w:alias w:val="应付分保账款"/>
                    <w:tag w:val="_GBC_4fcd6c735c9c47f9b4ad215bffb27b49"/>
                    <w:id w:val="9597789"/>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应付分保账款"/>
                    <w:tag w:val="_GBC_019c17d24aaa46a5aa029b9145ca1eae"/>
                    <w:id w:val="9597790"/>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保险合同准备金</w:t>
                    </w:r>
                  </w:p>
                </w:tc>
                <w:sdt>
                  <w:sdtPr>
                    <w:alias w:val="保险合同准备金"/>
                    <w:tag w:val="_GBC_43b3bdfe7aa54608b251565ad158412d"/>
                    <w:id w:val="9597791"/>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保险合同准备金"/>
                    <w:tag w:val="_GBC_b2212c7a09364be2a0efe7f756a3a4d6"/>
                    <w:id w:val="9597792"/>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代理买卖证券款</w:t>
                    </w:r>
                  </w:p>
                </w:tc>
                <w:sdt>
                  <w:sdtPr>
                    <w:alias w:val="代理买卖证券款"/>
                    <w:tag w:val="_GBC_ad15db65925d4ca4a10cc7674a8ded26"/>
                    <w:id w:val="9597793"/>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代理买卖证券款"/>
                    <w:tag w:val="_GBC_8ce243fdada24378803d172c6fd594bf"/>
                    <w:id w:val="9597794"/>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代理承销证券款</w:t>
                    </w:r>
                  </w:p>
                </w:tc>
                <w:sdt>
                  <w:sdtPr>
                    <w:alias w:val="代理承销证券款"/>
                    <w:tag w:val="_GBC_7a1f876ceee64533b9cca4835ab7bc27"/>
                    <w:id w:val="9597795"/>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代理承销证券款"/>
                    <w:tag w:val="_GBC_e3aac064fb3d4b1986a6cacc1b268534"/>
                    <w:id w:val="9597796"/>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pPr>
                    <w:r>
                      <w:rPr>
                        <w:rFonts w:hint="eastAsia"/>
                        <w:szCs w:val="21"/>
                      </w:rPr>
                      <w:t>划分为持有待售的负债</w:t>
                    </w:r>
                  </w:p>
                </w:tc>
                <w:sdt>
                  <w:sdtPr>
                    <w:alias w:val="划分为持有待售的负债"/>
                    <w:tag w:val="_GBC_bd3afbe7b14b4b06b499a35fb1a480b6"/>
                    <w:id w:val="9597797"/>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划分为持有待售的负债"/>
                    <w:tag w:val="_GBC_4cf2fc84c4b949368d4821571325d8dc"/>
                    <w:id w:val="9597798"/>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一年内到期的非流动负债</w:t>
                    </w:r>
                  </w:p>
                </w:tc>
                <w:sdt>
                  <w:sdtPr>
                    <w:alias w:val="一年内到期的长期负债"/>
                    <w:tag w:val="_GBC_1e8bdf76e4c74cdf9efc2a0338b5b664"/>
                    <w:id w:val="9597799"/>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14,601,908.76</w:t>
                        </w:r>
                      </w:p>
                    </w:tc>
                  </w:sdtContent>
                </w:sdt>
                <w:sdt>
                  <w:sdtPr>
                    <w:alias w:val="一年内到期的长期负债"/>
                    <w:tag w:val="_GBC_dc9e324b26bf4885935a21c913ff5aa7"/>
                    <w:id w:val="9597800"/>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14,601,908.76</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其他流动负债</w:t>
                    </w:r>
                  </w:p>
                </w:tc>
                <w:sdt>
                  <w:sdtPr>
                    <w:alias w:val="其他流动负债"/>
                    <w:tag w:val="_GBC_ef3d0c3991de48bdab3a0bfc84ab6337"/>
                    <w:id w:val="9597801"/>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其他流动负债"/>
                    <w:tag w:val="_GBC_e16c281529a7460ebf4e9e0c2afd2e4f"/>
                    <w:id w:val="9597802"/>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300" w:firstLine="630"/>
                      <w:rPr>
                        <w:szCs w:val="18"/>
                      </w:rPr>
                    </w:pPr>
                    <w:r>
                      <w:rPr>
                        <w:rFonts w:hint="eastAsia"/>
                      </w:rPr>
                      <w:t>流动负债合计</w:t>
                    </w:r>
                  </w:p>
                </w:tc>
                <w:sdt>
                  <w:sdtPr>
                    <w:alias w:val="流动负债合计"/>
                    <w:tag w:val="_GBC_dca945918b6c4fb3949722a97e21ba7c"/>
                    <w:id w:val="9597803"/>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411,499,959.75</w:t>
                        </w:r>
                      </w:p>
                    </w:tc>
                  </w:sdtContent>
                </w:sdt>
                <w:sdt>
                  <w:sdtPr>
                    <w:alias w:val="流动负债合计"/>
                    <w:tag w:val="_GBC_f810630b84014a17a1d3876e353606c5"/>
                    <w:id w:val="9597804"/>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356,221,498.55</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rPr>
                        <w:rFonts w:cs="宋体"/>
                        <w:szCs w:val="21"/>
                      </w:rPr>
                    </w:pPr>
                    <w:r>
                      <w:rPr>
                        <w:rFonts w:cs="宋体" w:hint="eastAsia"/>
                        <w:b/>
                        <w:bCs/>
                        <w:szCs w:val="21"/>
                      </w:rPr>
                      <w:t>非流动负债：</w:t>
                    </w:r>
                  </w:p>
                </w:tc>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ind w:right="210"/>
                      <w:jc w:val="right"/>
                    </w:pPr>
                    <w:r>
                      <w:t xml:space="preserve">　</w:t>
                    </w:r>
                  </w:p>
                </w:tc>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 xml:space="preserve">　</w:t>
                    </w:r>
                  </w:p>
                </w:tc>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长期借款</w:t>
                    </w:r>
                  </w:p>
                </w:tc>
                <w:sdt>
                  <w:sdtPr>
                    <w:alias w:val="长期借款"/>
                    <w:tag w:val="_GBC_a42846fbec174324ba402ff450c94ff5"/>
                    <w:id w:val="9597805"/>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长期借款"/>
                    <w:tag w:val="_GBC_6718081392444a8186e2580725cfcd4f"/>
                    <w:id w:val="9597806"/>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应付债券</w:t>
                    </w:r>
                  </w:p>
                </w:tc>
                <w:sdt>
                  <w:sdtPr>
                    <w:alias w:val="应付债券"/>
                    <w:tag w:val="_GBC_7adf877d099d4dce924a32b3b3c978e4"/>
                    <w:id w:val="9597807"/>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应付债券"/>
                    <w:tag w:val="_GBC_3604a64bbc84484d9f0db2ee8ab97da3"/>
                    <w:id w:val="9597808"/>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pPr>
                    <w:r>
                      <w:rPr>
                        <w:rFonts w:hint="eastAsia"/>
                      </w:rPr>
                      <w:t>其中：优先股</w:t>
                    </w:r>
                  </w:p>
                </w:tc>
                <w:sdt>
                  <w:sdtPr>
                    <w:alias w:val="其中：优先股"/>
                    <w:tag w:val="_GBC_e5da31af561c429bbf5339b64f41d9ea"/>
                    <w:id w:val="9597809"/>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其中：优先股"/>
                    <w:tag w:val="_GBC_fc3fc9fc8f04457f8c515810531afa6d"/>
                    <w:id w:val="9597810"/>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500" w:firstLine="1050"/>
                    </w:pPr>
                    <w:r>
                      <w:rPr>
                        <w:rFonts w:hint="eastAsia"/>
                      </w:rPr>
                      <w:t>永续债</w:t>
                    </w:r>
                  </w:p>
                </w:tc>
                <w:sdt>
                  <w:sdtPr>
                    <w:alias w:val="永续债"/>
                    <w:tag w:val="_GBC_83816fe065544a84bf8c29344abc3ed8"/>
                    <w:id w:val="9597811"/>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永续债"/>
                    <w:tag w:val="_GBC_a9f5b60c17fe4d25a8b0eb5eac5e991e"/>
                    <w:id w:val="9597812"/>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长期应付款</w:t>
                    </w:r>
                  </w:p>
                </w:tc>
                <w:sdt>
                  <w:sdtPr>
                    <w:alias w:val="长期应付款"/>
                    <w:tag w:val="_GBC_c1b731a72cc943ba92dcf93193cd52bb"/>
                    <w:id w:val="9597813"/>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长期应付款"/>
                    <w:tag w:val="_GBC_3214ceaa057349e88fe1bc73a078ba48"/>
                    <w:id w:val="9597814"/>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pPr>
                    <w:r>
                      <w:rPr>
                        <w:rFonts w:hint="eastAsia"/>
                        <w:szCs w:val="21"/>
                      </w:rPr>
                      <w:t>长期应付职工薪酬</w:t>
                    </w:r>
                  </w:p>
                </w:tc>
                <w:sdt>
                  <w:sdtPr>
                    <w:alias w:val="长期应付职工薪酬"/>
                    <w:tag w:val="_GBC_53cf099d1577475ba4ee60f460c26053"/>
                    <w:id w:val="9597815"/>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长期应付职工薪酬"/>
                    <w:tag w:val="_GBC_1134bcaec63f4a87a980628635ccd1fa"/>
                    <w:id w:val="9597816"/>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lastRenderedPageBreak/>
                      <w:t>专项应付款</w:t>
                    </w:r>
                  </w:p>
                </w:tc>
                <w:sdt>
                  <w:sdtPr>
                    <w:alias w:val="专项应付款"/>
                    <w:tag w:val="_GBC_7750c414228245eb80b628b6dc1a6a5d"/>
                    <w:id w:val="9597817"/>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专项应付款"/>
                    <w:tag w:val="_GBC_bc748e10b4654580acc1fdfc450bf697"/>
                    <w:id w:val="9597818"/>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预计负债</w:t>
                    </w:r>
                  </w:p>
                </w:tc>
                <w:sdt>
                  <w:sdtPr>
                    <w:alias w:val="预计负债"/>
                    <w:tag w:val="_GBC_3bc705aacb3342eb95172bbda214ee85"/>
                    <w:id w:val="959781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 xml:space="preserve">     </w:t>
                        </w:r>
                      </w:p>
                    </w:tc>
                  </w:sdtContent>
                </w:sdt>
                <w:sdt>
                  <w:sdtPr>
                    <w:alias w:val="预计负债"/>
                    <w:tag w:val="_GBC_a13c72ec770440dc9e8862080065a24c"/>
                    <w:id w:val="959782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 xml:space="preserve">     </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pPr>
                    <w:r>
                      <w:rPr>
                        <w:rFonts w:hint="eastAsia"/>
                      </w:rPr>
                      <w:t>递延收益</w:t>
                    </w:r>
                  </w:p>
                </w:tc>
                <w:sdt>
                  <w:sdtPr>
                    <w:rPr>
                      <w:szCs w:val="21"/>
                    </w:rPr>
                    <w:alias w:val="递延收益"/>
                    <w:tag w:val="_GBC_93144008b2964db48d5c66e111b849d6"/>
                    <w:id w:val="9597821"/>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rPr>
                            <w:szCs w:val="21"/>
                          </w:rPr>
                        </w:pPr>
                        <w:r>
                          <w:rPr>
                            <w:szCs w:val="21"/>
                          </w:rPr>
                          <w:t>106,792,782.80</w:t>
                        </w:r>
                      </w:p>
                    </w:tc>
                  </w:sdtContent>
                </w:sdt>
                <w:sdt>
                  <w:sdtPr>
                    <w:rPr>
                      <w:szCs w:val="21"/>
                    </w:rPr>
                    <w:alias w:val="递延收益"/>
                    <w:tag w:val="_GBC_3f40deac04b141da9a0b6b367119bfba"/>
                    <w:id w:val="9597822"/>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rPr>
                            <w:szCs w:val="21"/>
                          </w:rPr>
                        </w:pPr>
                        <w:r>
                          <w:rPr>
                            <w:szCs w:val="21"/>
                          </w:rPr>
                          <w:t>110,443,259.99</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递延所得税负债</w:t>
                    </w:r>
                  </w:p>
                </w:tc>
                <w:sdt>
                  <w:sdtPr>
                    <w:alias w:val="递延税款贷项合计"/>
                    <w:tag w:val="_GBC_748782d7bec14e97895755548030ec10"/>
                    <w:id w:val="9597823"/>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14,788,017.89</w:t>
                        </w:r>
                      </w:p>
                    </w:tc>
                  </w:sdtContent>
                </w:sdt>
                <w:sdt>
                  <w:sdtPr>
                    <w:alias w:val="递延税款贷项合计"/>
                    <w:tag w:val="_GBC_6b78ef4f3e934bfd9ccfbd4e34ad5c1d"/>
                    <w:id w:val="9597824"/>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14,305,514.97</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其他非流动负债</w:t>
                    </w:r>
                  </w:p>
                </w:tc>
                <w:sdt>
                  <w:sdtPr>
                    <w:alias w:val="其他长期负债"/>
                    <w:tag w:val="_GBC_d00413c065ba451883c3afc4aadc2f42"/>
                    <w:id w:val="9597825"/>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其他长期负债"/>
                    <w:tag w:val="_GBC_e83e572958b54e6fbbe879df3ad15369"/>
                    <w:id w:val="9597826"/>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300" w:firstLine="630"/>
                      <w:rPr>
                        <w:szCs w:val="18"/>
                      </w:rPr>
                    </w:pPr>
                    <w:r>
                      <w:rPr>
                        <w:rFonts w:hint="eastAsia"/>
                      </w:rPr>
                      <w:t>非流动负债合计</w:t>
                    </w:r>
                  </w:p>
                </w:tc>
                <w:sdt>
                  <w:sdtPr>
                    <w:alias w:val="长期负债合计"/>
                    <w:tag w:val="_GBC_c59cd65313ae47aa87f8e43a7cfb8afd"/>
                    <w:id w:val="9597827"/>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121,580,800.69</w:t>
                        </w:r>
                      </w:p>
                    </w:tc>
                  </w:sdtContent>
                </w:sdt>
                <w:sdt>
                  <w:sdtPr>
                    <w:alias w:val="长期负债合计"/>
                    <w:tag w:val="_GBC_85ba5728e3c849ac80dc3af6d8f9d6ef"/>
                    <w:id w:val="9597828"/>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124,748,774.96</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400" w:firstLine="840"/>
                      <w:rPr>
                        <w:szCs w:val="18"/>
                      </w:rPr>
                    </w:pPr>
                    <w:r>
                      <w:rPr>
                        <w:rFonts w:hint="eastAsia"/>
                      </w:rPr>
                      <w:t>负债合计</w:t>
                    </w:r>
                  </w:p>
                </w:tc>
                <w:sdt>
                  <w:sdtPr>
                    <w:alias w:val="负债合计"/>
                    <w:tag w:val="_GBC_caa07c493fcc45cf8b8c8bd10e745305"/>
                    <w:id w:val="9597829"/>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533,080,760.44</w:t>
                        </w:r>
                      </w:p>
                    </w:tc>
                  </w:sdtContent>
                </w:sdt>
                <w:sdt>
                  <w:sdtPr>
                    <w:alias w:val="负债合计"/>
                    <w:tag w:val="_GBC_a60fba1612d043719234b767804ab684"/>
                    <w:id w:val="9597830"/>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480,970,273.51</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rPr>
                        <w:rFonts w:cs="宋体"/>
                        <w:szCs w:val="21"/>
                      </w:rPr>
                    </w:pPr>
                    <w:r>
                      <w:rPr>
                        <w:rFonts w:cs="宋体" w:hint="eastAsia"/>
                        <w:b/>
                        <w:bCs/>
                        <w:szCs w:val="21"/>
                      </w:rPr>
                      <w:t>所有者权益</w:t>
                    </w:r>
                  </w:p>
                </w:tc>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tc>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tc>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pPr>
                    <w:r>
                      <w:rPr>
                        <w:rFonts w:hint="eastAsia"/>
                      </w:rPr>
                      <w:t>股本</w:t>
                    </w:r>
                  </w:p>
                </w:tc>
                <w:sdt>
                  <w:sdtPr>
                    <w:alias w:val="股本"/>
                    <w:tag w:val="_GBC_f182a92de9fc4c87888d636cdf967828"/>
                    <w:id w:val="9597831"/>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204,480,000.00</w:t>
                        </w:r>
                      </w:p>
                    </w:tc>
                  </w:sdtContent>
                </w:sdt>
                <w:sdt>
                  <w:sdtPr>
                    <w:alias w:val="股本"/>
                    <w:tag w:val="_GBC_178f72f865c747798dbe803b7e96c52c"/>
                    <w:id w:val="9597832"/>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204,480,000.00</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pPr>
                    <w:r>
                      <w:rPr>
                        <w:rFonts w:hint="eastAsia"/>
                        <w:szCs w:val="21"/>
                      </w:rPr>
                      <w:t>其他权益工具</w:t>
                    </w:r>
                  </w:p>
                </w:tc>
                <w:sdt>
                  <w:sdtPr>
                    <w:alias w:val="其他权益工具"/>
                    <w:tag w:val="_GBC_e8e919ae51b647d2b8bd754fad127a70"/>
                    <w:id w:val="9597833"/>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其他权益工具"/>
                    <w:tag w:val="_GBC_e044b01e538d4bf5b39f0876d523e007"/>
                    <w:id w:val="9597834"/>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21"/>
                      </w:rPr>
                    </w:pPr>
                    <w:r>
                      <w:rPr>
                        <w:rFonts w:hint="eastAsia"/>
                        <w:szCs w:val="21"/>
                      </w:rPr>
                      <w:t>其中：优先股</w:t>
                    </w:r>
                  </w:p>
                </w:tc>
                <w:sdt>
                  <w:sdtPr>
                    <w:alias w:val="其他权益工具-其中：优先股"/>
                    <w:tag w:val="_GBC_57d460523ea4452ebf4fdf0500e4006d"/>
                    <w:id w:val="9597835"/>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其他权益工具-其中：优先股"/>
                    <w:tag w:val="_GBC_26cc50920d4c4a8abc92a67adf7ff919"/>
                    <w:id w:val="9597836"/>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500" w:firstLine="1050"/>
                    </w:pPr>
                    <w:r>
                      <w:rPr>
                        <w:rFonts w:hint="eastAsia"/>
                      </w:rPr>
                      <w:t>永续债</w:t>
                    </w:r>
                  </w:p>
                </w:tc>
                <w:sdt>
                  <w:sdtPr>
                    <w:alias w:val="其他权益工具-永续债"/>
                    <w:tag w:val="_GBC_cab65bcb2b134144bf3fbd3eb3c333c7"/>
                    <w:id w:val="9597837"/>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其他权益工具-永续债"/>
                    <w:tag w:val="_GBC_e8509c7f0e1c402bbd702c449144e158"/>
                    <w:id w:val="9597838"/>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资本公积</w:t>
                    </w:r>
                  </w:p>
                </w:tc>
                <w:sdt>
                  <w:sdtPr>
                    <w:alias w:val="资本公积"/>
                    <w:tag w:val="_GBC_a3112f08af534d6bb11c5579d671c378"/>
                    <w:id w:val="9597839"/>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396,974,172.83</w:t>
                        </w:r>
                      </w:p>
                    </w:tc>
                  </w:sdtContent>
                </w:sdt>
                <w:sdt>
                  <w:sdtPr>
                    <w:alias w:val="资本公积"/>
                    <w:tag w:val="_GBC_cc3e6f4d633b443f8d6cf265a00a5bdf"/>
                    <w:id w:val="9597840"/>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396,974,172.83</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减：库存股</w:t>
                    </w:r>
                  </w:p>
                </w:tc>
                <w:sdt>
                  <w:sdtPr>
                    <w:alias w:val="库存股"/>
                    <w:tag w:val="_GBC_05235274b3ca4b55a1aa198cd99aef5d"/>
                    <w:id w:val="9597841"/>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库存股"/>
                    <w:tag w:val="_GBC_bad9e9f21ce844368b23159ce830f8e1"/>
                    <w:id w:val="9597842"/>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pPr>
                    <w:r>
                      <w:rPr>
                        <w:rFonts w:hint="eastAsia"/>
                        <w:szCs w:val="21"/>
                      </w:rPr>
                      <w:t>其他综合收益</w:t>
                    </w:r>
                  </w:p>
                </w:tc>
                <w:sdt>
                  <w:sdtPr>
                    <w:alias w:val="其他综合收益（资产负债表项目）"/>
                    <w:tag w:val="_GBC_9c175d4692f04cee8a2ed939acf4c48c"/>
                    <w:id w:val="9597843"/>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73,804,930.50</w:t>
                        </w:r>
                      </w:p>
                    </w:tc>
                  </w:sdtContent>
                </w:sdt>
                <w:sdt>
                  <w:sdtPr>
                    <w:alias w:val="其他综合收益（资产负债表项目）"/>
                    <w:tag w:val="_GBC_661a587d9159467cb5a8e5ed9b2554de"/>
                    <w:id w:val="9597844"/>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71,004,014.57</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pPr>
                    <w:r>
                      <w:rPr>
                        <w:rFonts w:hint="eastAsia"/>
                      </w:rPr>
                      <w:t>专项储备</w:t>
                    </w:r>
                  </w:p>
                </w:tc>
                <w:sdt>
                  <w:sdtPr>
                    <w:rPr>
                      <w:szCs w:val="21"/>
                    </w:rPr>
                    <w:alias w:val="专项储备"/>
                    <w:tag w:val="_GBC_823993200d734519bdd837960b80aa00"/>
                    <w:id w:val="9597845"/>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rPr>
                            <w:szCs w:val="21"/>
                          </w:rPr>
                        </w:pPr>
                      </w:p>
                    </w:tc>
                  </w:sdtContent>
                </w:sdt>
                <w:sdt>
                  <w:sdtPr>
                    <w:rPr>
                      <w:szCs w:val="21"/>
                    </w:rPr>
                    <w:alias w:val="专项储备"/>
                    <w:tag w:val="_GBC_90cfb98767e84364abed8491992db17b"/>
                    <w:id w:val="9597846"/>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rPr>
                            <w:szCs w:val="21"/>
                          </w:rPr>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盈余公积</w:t>
                    </w:r>
                  </w:p>
                </w:tc>
                <w:sdt>
                  <w:sdtPr>
                    <w:alias w:val="盈余公积"/>
                    <w:tag w:val="_GBC_17ec41150c344c86981e8494042dd52f"/>
                    <w:id w:val="9597847"/>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68,562,741.18</w:t>
                        </w:r>
                      </w:p>
                    </w:tc>
                  </w:sdtContent>
                </w:sdt>
                <w:sdt>
                  <w:sdtPr>
                    <w:alias w:val="盈余公积"/>
                    <w:tag w:val="_GBC_3826d193cc504a50950a6a3e622062af"/>
                    <w:id w:val="9597848"/>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68,562,741.18</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一般风险准备</w:t>
                    </w:r>
                  </w:p>
                </w:tc>
                <w:sdt>
                  <w:sdtPr>
                    <w:alias w:val="一般风险准备"/>
                    <w:tag w:val="_GBC_f42e458b19eb431d8832fdb226554efd"/>
                    <w:id w:val="9597849"/>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一般风险准备"/>
                    <w:tag w:val="_GBC_41ea0984c99d4d63b05529c29e504ae1"/>
                    <w:id w:val="9597850"/>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未分配利润</w:t>
                    </w:r>
                  </w:p>
                </w:tc>
                <w:sdt>
                  <w:sdtPr>
                    <w:alias w:val="未分配利润"/>
                    <w:tag w:val="_GBC_402267d1d47f484d9f067aa3c4708b9f"/>
                    <w:id w:val="9597851"/>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568,897,862.02</w:t>
                        </w:r>
                      </w:p>
                    </w:tc>
                  </w:sdtContent>
                </w:sdt>
                <w:sdt>
                  <w:sdtPr>
                    <w:alias w:val="未分配利润"/>
                    <w:tag w:val="_GBC_8d8de903dbfb4d83bb0e5b979fdb9eee"/>
                    <w:id w:val="9597852"/>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521,937,338.11</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归属于母公司所有者权益合计</w:t>
                    </w:r>
                  </w:p>
                </w:tc>
                <w:sdt>
                  <w:sdtPr>
                    <w:alias w:val="归属于母公司所有者权益合计"/>
                    <w:tag w:val="_GBC_bebcc1ffed064014a660cc4162557bad"/>
                    <w:id w:val="9597853"/>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1,312,719,706.53</w:t>
                        </w:r>
                      </w:p>
                    </w:tc>
                  </w:sdtContent>
                </w:sdt>
                <w:sdt>
                  <w:sdtPr>
                    <w:alias w:val="归属于母公司所有者权益合计"/>
                    <w:tag w:val="_GBC_1d641e3d26a64e35a9b7745f4f374b19"/>
                    <w:id w:val="9597854"/>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1,262,958,266.69</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200" w:firstLine="420"/>
                      <w:rPr>
                        <w:szCs w:val="18"/>
                      </w:rPr>
                    </w:pPr>
                    <w:r>
                      <w:rPr>
                        <w:rFonts w:hint="eastAsia"/>
                      </w:rPr>
                      <w:t>少数股东权益</w:t>
                    </w:r>
                  </w:p>
                </w:tc>
                <w:sdt>
                  <w:sdtPr>
                    <w:alias w:val="少数股东权益"/>
                    <w:tag w:val="_GBC_c358430fe421400e8fc36a0539cbdfa6"/>
                    <w:id w:val="9597855"/>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sdt>
                  <w:sdtPr>
                    <w:alias w:val="少数股东权益"/>
                    <w:tag w:val="_GBC_6f8628a168d443cc96c62a2ffd2309ab"/>
                    <w:id w:val="9597856"/>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300" w:firstLine="630"/>
                    </w:pPr>
                    <w:r>
                      <w:rPr>
                        <w:rFonts w:hint="eastAsia"/>
                      </w:rPr>
                      <w:t>所有者权益合计</w:t>
                    </w:r>
                  </w:p>
                </w:tc>
                <w:sdt>
                  <w:sdtPr>
                    <w:alias w:val="股东权益合计"/>
                    <w:tag w:val="_GBC_3bc111e739c54e4f8611fdab36398436"/>
                    <w:id w:val="9597857"/>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1,312,719,706.53</w:t>
                        </w:r>
                      </w:p>
                    </w:tc>
                  </w:sdtContent>
                </w:sdt>
                <w:sdt>
                  <w:sdtPr>
                    <w:alias w:val="股东权益合计"/>
                    <w:tag w:val="_GBC_c6bfea66ec3d45ec93b56a8dd8d21443"/>
                    <w:id w:val="9597858"/>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1,262,958,266.69</w:t>
                        </w:r>
                      </w:p>
                    </w:tc>
                  </w:sdtContent>
                </w:sdt>
              </w:tr>
              <w:tr w:rsidR="002A6463" w:rsidTr="006C7BAF">
                <w:tc>
                  <w:tcPr>
                    <w:tcW w:w="2018" w:type="pct"/>
                    <w:tcBorders>
                      <w:top w:val="outset" w:sz="6" w:space="0" w:color="auto"/>
                      <w:left w:val="outset" w:sz="6" w:space="0" w:color="auto"/>
                      <w:bottom w:val="outset" w:sz="6" w:space="0" w:color="auto"/>
                      <w:right w:val="outset" w:sz="6" w:space="0" w:color="auto"/>
                    </w:tcBorders>
                    <w:vAlign w:val="center"/>
                  </w:tcPr>
                  <w:p w:rsidR="002A6463" w:rsidRDefault="002A6463" w:rsidP="006C7BAF">
                    <w:pPr>
                      <w:ind w:firstLineChars="400" w:firstLine="840"/>
                    </w:pPr>
                    <w:r>
                      <w:rPr>
                        <w:rFonts w:hint="eastAsia"/>
                      </w:rPr>
                      <w:t>负债和所有者权益总计</w:t>
                    </w:r>
                  </w:p>
                </w:tc>
                <w:sdt>
                  <w:sdtPr>
                    <w:alias w:val="负债和股东权益合计"/>
                    <w:tag w:val="_GBC_24938e005bec41728d1de4dd751ff9e7"/>
                    <w:id w:val="9597859"/>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1,845,800,466.97</w:t>
                        </w:r>
                      </w:p>
                    </w:tc>
                  </w:sdtContent>
                </w:sdt>
                <w:sdt>
                  <w:sdtPr>
                    <w:alias w:val="负债和股东权益合计"/>
                    <w:tag w:val="_GBC_9091f7dcbe134351b5b9e192802c3510"/>
                    <w:id w:val="9597860"/>
                    <w:lock w:val="sdtLocked"/>
                  </w:sdtPr>
                  <w:sdtContent>
                    <w:tc>
                      <w:tcPr>
                        <w:tcW w:w="1491" w:type="pct"/>
                        <w:tcBorders>
                          <w:top w:val="outset" w:sz="6" w:space="0" w:color="auto"/>
                          <w:left w:val="outset" w:sz="6" w:space="0" w:color="auto"/>
                          <w:bottom w:val="outset" w:sz="6" w:space="0" w:color="auto"/>
                          <w:right w:val="outset" w:sz="6" w:space="0" w:color="auto"/>
                        </w:tcBorders>
                      </w:tcPr>
                      <w:p w:rsidR="002A6463" w:rsidRDefault="002A6463" w:rsidP="006C7BAF">
                        <w:pPr>
                          <w:jc w:val="right"/>
                        </w:pPr>
                        <w:r>
                          <w:t>1,743,928,540.20</w:t>
                        </w:r>
                      </w:p>
                    </w:tc>
                  </w:sdtContent>
                </w:sdt>
              </w:tr>
            </w:tbl>
            <w:p w:rsidR="002A6463" w:rsidRDefault="002A6463"/>
            <w:p w:rsidR="00166025" w:rsidRDefault="00B85D55">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 w:storeItemID="{42DEBF9A-6816-48AE-BADD-E3125C474CD9}"/>
                  <w:text/>
                </w:sdtPr>
                <w:sdtContent>
                  <w:r w:rsidR="00792D62">
                    <w:rPr>
                      <w:rFonts w:hint="eastAsia"/>
                    </w:rPr>
                    <w:t xml:space="preserve">顾清泉    </w:t>
                  </w:r>
                </w:sdtContent>
              </w:sdt>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 w:storeItemID="{42DEBF9A-6816-48AE-BADD-E3125C474CD9}"/>
                  <w:text/>
                </w:sdtPr>
                <w:sdtContent>
                  <w:r w:rsidR="00C34B35">
                    <w:rPr>
                      <w:rFonts w:hint="eastAsia"/>
                    </w:rPr>
                    <w:t xml:space="preserve">颜美华    </w:t>
                  </w:r>
                </w:sdtContent>
              </w:sdt>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 w:storeItemID="{42DEBF9A-6816-48AE-BADD-E3125C474CD9}"/>
                  <w:text/>
                </w:sdtPr>
                <w:sdtContent>
                  <w:r>
                    <w:rPr>
                      <w:rFonts w:hint="eastAsia"/>
                    </w:rPr>
                    <w:t>颜美华</w:t>
                  </w:r>
                </w:sdtContent>
              </w:sdt>
            </w:p>
          </w:sdtContent>
        </w:sdt>
        <w:p w:rsidR="00166025" w:rsidRDefault="00166025"/>
        <w:p w:rsidR="00166025" w:rsidRDefault="00166025"/>
        <w:sdt>
          <w:sdtPr>
            <w:rPr>
              <w:rFonts w:hint="eastAsia"/>
              <w:b/>
              <w:bCs/>
            </w:rPr>
            <w:tag w:val="_GBC_9b4fc5e924fb437da27468cccbd538a8"/>
            <w:id w:val="981965444"/>
            <w:lock w:val="sdtLocked"/>
            <w:placeholder>
              <w:docPart w:val="GBC22222222222222222222222222222"/>
            </w:placeholder>
          </w:sdtPr>
          <w:sdtEndPr>
            <w:rPr>
              <w:b w:val="0"/>
              <w:bCs w:val="0"/>
            </w:rPr>
          </w:sdtEndPr>
          <w:sdtContent>
            <w:p w:rsidR="00166025" w:rsidRDefault="008F74A5">
              <w:pPr>
                <w:jc w:val="center"/>
                <w:rPr>
                  <w:b/>
                  <w:bCs/>
                </w:rPr>
              </w:pPr>
              <w:r>
                <w:rPr>
                  <w:rFonts w:hint="eastAsia"/>
                  <w:b/>
                  <w:bCs/>
                </w:rPr>
                <w:t>母公司</w:t>
              </w:r>
              <w:r>
                <w:rPr>
                  <w:b/>
                  <w:bCs/>
                </w:rPr>
                <w:t>资产负债表</w:t>
              </w:r>
            </w:p>
            <w:p w:rsidR="00166025" w:rsidRDefault="008F74A5">
              <w:pPr>
                <w:jc w:val="center"/>
                <w:rPr>
                  <w:b/>
                  <w:bCs/>
                </w:rPr>
              </w:pPr>
              <w:r>
                <w:t>201</w:t>
              </w:r>
              <w:r>
                <w:rPr>
                  <w:rFonts w:hint="eastAsia"/>
                </w:rPr>
                <w:t>7</w:t>
              </w:r>
              <w:r>
                <w:t>年</w:t>
              </w:r>
              <w:r>
                <w:rPr>
                  <w:rFonts w:hint="eastAsia"/>
                </w:rPr>
                <w:t>3</w:t>
              </w:r>
              <w:r>
                <w:t>月3</w:t>
              </w:r>
              <w:r>
                <w:rPr>
                  <w:rFonts w:hint="eastAsia"/>
                </w:rPr>
                <w:t>1</w:t>
              </w:r>
              <w:r>
                <w:t>日</w:t>
              </w:r>
            </w:p>
            <w:p w:rsidR="00166025" w:rsidRDefault="008F74A5">
              <w:r>
                <w:t>编制单位:</w:t>
              </w:r>
              <w:sdt>
                <w:sdt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 w:storeItemID="{42DEBF9A-6816-48AE-BADD-E3125C474CD9}"/>
                  <w:text/>
                </w:sdtPr>
                <w:sdtContent>
                  <w:r>
                    <w:t>南通醋酸化工股份有限公司</w:t>
                  </w:r>
                </w:sdtContent>
              </w:sdt>
              <w:r>
                <w:t> </w:t>
              </w:r>
            </w:p>
            <w:p w:rsidR="00166025" w:rsidRDefault="008F74A5">
              <w:pPr>
                <w:wordWrap w:val="0"/>
                <w:jc w:val="right"/>
              </w:pPr>
              <w:r>
                <w:t>单位:</w:t>
              </w:r>
              <w:sdt>
                <w:sdtPr>
                  <w:rPr>
                    <w:rFonts w:hint="eastAsia"/>
                  </w:rPr>
                  <w:alias w:val="单位_资产负债表"/>
                  <w:tag w:val="_GBC_7f4e85210f464b0e9dbdc2fc6d05b9e0"/>
                  <w:id w:val="315841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83b66b5ff64941cb8fb1249d38cf94ae"/>
                  <w:id w:val="315847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3"/>
                <w:gridCol w:w="2512"/>
                <w:gridCol w:w="2554"/>
              </w:tblGrid>
              <w:tr w:rsidR="004B282E" w:rsidTr="00A44E51">
                <w:trPr>
                  <w:cantSplit/>
                </w:trPr>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jc w:val="center"/>
                      <w:rPr>
                        <w:b/>
                        <w:szCs w:val="21"/>
                      </w:rPr>
                    </w:pPr>
                    <w:r>
                      <w:rPr>
                        <w:b/>
                        <w:szCs w:val="21"/>
                      </w:rPr>
                      <w:t>项目</w:t>
                    </w:r>
                  </w:p>
                </w:tc>
                <w:tc>
                  <w:tcPr>
                    <w:tcW w:w="138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jc w:val="center"/>
                      <w:rPr>
                        <w:b/>
                        <w:szCs w:val="21"/>
                      </w:rPr>
                    </w:pPr>
                    <w:r>
                      <w:rPr>
                        <w:b/>
                        <w:szCs w:val="21"/>
                      </w:rPr>
                      <w:t>期末余额</w:t>
                    </w:r>
                  </w:p>
                </w:tc>
                <w:tc>
                  <w:tcPr>
                    <w:tcW w:w="141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jc w:val="center"/>
                      <w:rPr>
                        <w:b/>
                        <w:szCs w:val="21"/>
                      </w:rPr>
                    </w:pPr>
                    <w:r>
                      <w:rPr>
                        <w:rFonts w:hint="eastAsia"/>
                        <w:b/>
                      </w:rPr>
                      <w:t>年</w:t>
                    </w:r>
                    <w:r>
                      <w:rPr>
                        <w:b/>
                      </w:rPr>
                      <w:t>初余额</w:t>
                    </w:r>
                  </w:p>
                </w:tc>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rPr>
                        <w:szCs w:val="21"/>
                      </w:rPr>
                    </w:pPr>
                    <w:r>
                      <w:rPr>
                        <w:rFonts w:hint="eastAsia"/>
                        <w:b/>
                        <w:bCs/>
                        <w:szCs w:val="21"/>
                      </w:rPr>
                      <w:t>流动资产：</w:t>
                    </w:r>
                  </w:p>
                </w:tc>
                <w:tc>
                  <w:tcPr>
                    <w:tcW w:w="2799" w:type="pct"/>
                    <w:gridSpan w:val="2"/>
                    <w:tcBorders>
                      <w:top w:val="outset" w:sz="6" w:space="0" w:color="auto"/>
                      <w:left w:val="outset" w:sz="6" w:space="0" w:color="auto"/>
                      <w:bottom w:val="outset" w:sz="6" w:space="0" w:color="auto"/>
                      <w:right w:val="outset" w:sz="6" w:space="0" w:color="auto"/>
                    </w:tcBorders>
                    <w:vAlign w:val="center"/>
                  </w:tcPr>
                  <w:p w:rsidR="004B282E" w:rsidRDefault="004B282E" w:rsidP="00A44E51">
                    <w:pPr>
                      <w:rPr>
                        <w:szCs w:val="21"/>
                      </w:rPr>
                    </w:pPr>
                  </w:p>
                </w:tc>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货币资金</w:t>
                    </w:r>
                  </w:p>
                </w:tc>
                <w:sdt>
                  <w:sdtPr>
                    <w:rPr>
                      <w:szCs w:val="21"/>
                    </w:rPr>
                    <w:alias w:val="货币资金"/>
                    <w:tag w:val="_GBC_26ed83a1338a4ec69f24e86cf654137a"/>
                    <w:id w:val="5517408"/>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470,166,826.62</w:t>
                        </w:r>
                      </w:p>
                    </w:tc>
                  </w:sdtContent>
                </w:sdt>
                <w:sdt>
                  <w:sdtPr>
                    <w:rPr>
                      <w:szCs w:val="21"/>
                    </w:rPr>
                    <w:alias w:val="货币资金"/>
                    <w:tag w:val="_GBC_48d732aea71c4e94822c2b3f7390961c"/>
                    <w:id w:val="5517409"/>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438,370,314.11</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以公允价值计量且其变动计入当期损益的金融资产</w:t>
                    </w:r>
                  </w:p>
                </w:tc>
                <w:sdt>
                  <w:sdtPr>
                    <w:rPr>
                      <w:szCs w:val="21"/>
                    </w:rPr>
                    <w:alias w:val="以公允价值计量且其变动计入当期损益的金融资产"/>
                    <w:tag w:val="_GBC_a1908bcfd46b4e33a443faffd59f9b20"/>
                    <w:id w:val="5517410"/>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以公允价值计量且其变动计入当期损益的金融资产"/>
                    <w:tag w:val="_GBC_5c4a3006974e48778d220415a3177ff2"/>
                    <w:id w:val="5517411"/>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衍生金融资产</w:t>
                    </w:r>
                  </w:p>
                </w:tc>
                <w:sdt>
                  <w:sdtPr>
                    <w:rPr>
                      <w:szCs w:val="21"/>
                    </w:rPr>
                    <w:alias w:val="衍生金融资产"/>
                    <w:tag w:val="_GBC_23662e932fe94e9b956b9f45902282e8"/>
                    <w:id w:val="5517412"/>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衍生金融资产"/>
                    <w:tag w:val="_GBC_b9b82e73d22f454585c478bfa2fc5d5a"/>
                    <w:id w:val="5517413"/>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应收票据</w:t>
                    </w:r>
                  </w:p>
                </w:tc>
                <w:sdt>
                  <w:sdtPr>
                    <w:rPr>
                      <w:szCs w:val="21"/>
                    </w:rPr>
                    <w:alias w:val="应收票据"/>
                    <w:tag w:val="_GBC_d03d97e6a0b84763a39671b0efb11371"/>
                    <w:id w:val="5517414"/>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18,289,523.44</w:t>
                        </w:r>
                      </w:p>
                    </w:tc>
                  </w:sdtContent>
                </w:sdt>
                <w:sdt>
                  <w:sdtPr>
                    <w:rPr>
                      <w:szCs w:val="21"/>
                    </w:rPr>
                    <w:alias w:val="应收票据"/>
                    <w:tag w:val="_GBC_d5e6ddf5d685429c99669e8dfc7c95e1"/>
                    <w:id w:val="5517415"/>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24,568,129.10</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应收账款</w:t>
                    </w:r>
                  </w:p>
                </w:tc>
                <w:sdt>
                  <w:sdtPr>
                    <w:rPr>
                      <w:szCs w:val="21"/>
                    </w:rPr>
                    <w:alias w:val="应收帐款"/>
                    <w:tag w:val="_GBC_ea4cf0f128be41c080aaaa4e89cf4ecf"/>
                    <w:id w:val="5517416"/>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216,841,051.01</w:t>
                        </w:r>
                      </w:p>
                    </w:tc>
                  </w:sdtContent>
                </w:sdt>
                <w:sdt>
                  <w:sdtPr>
                    <w:rPr>
                      <w:szCs w:val="21"/>
                    </w:rPr>
                    <w:alias w:val="应收帐款"/>
                    <w:tag w:val="_GBC_8a1c5a5d6aa04dbc9d26dcd927167b79"/>
                    <w:id w:val="5517417"/>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151,445,998.64</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预付款项</w:t>
                    </w:r>
                  </w:p>
                </w:tc>
                <w:sdt>
                  <w:sdtPr>
                    <w:rPr>
                      <w:szCs w:val="21"/>
                    </w:rPr>
                    <w:alias w:val="预付帐款"/>
                    <w:tag w:val="_GBC_d91f152ae4d940d0928d13c673820ac9"/>
                    <w:id w:val="5517418"/>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6,441,105.34</w:t>
                        </w:r>
                      </w:p>
                    </w:tc>
                  </w:sdtContent>
                </w:sdt>
                <w:sdt>
                  <w:sdtPr>
                    <w:rPr>
                      <w:szCs w:val="21"/>
                    </w:rPr>
                    <w:alias w:val="预付帐款"/>
                    <w:tag w:val="_GBC_bad0584c9bbc4d6f969691860995978f"/>
                    <w:id w:val="5517419"/>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4,678,682.29</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应收利息</w:t>
                    </w:r>
                  </w:p>
                </w:tc>
                <w:sdt>
                  <w:sdtPr>
                    <w:rPr>
                      <w:szCs w:val="21"/>
                    </w:rPr>
                    <w:alias w:val="应收利息"/>
                    <w:tag w:val="_GBC_6dd058c9d69b495db8e9f448eef9ac35"/>
                    <w:id w:val="5517420"/>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应收利息"/>
                    <w:tag w:val="_GBC_cac6cf09c4c340d4ad726b91912bfa9d"/>
                    <w:id w:val="5517421"/>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应收股利</w:t>
                    </w:r>
                  </w:p>
                </w:tc>
                <w:sdt>
                  <w:sdtPr>
                    <w:rPr>
                      <w:szCs w:val="21"/>
                    </w:rPr>
                    <w:alias w:val="应收股利"/>
                    <w:tag w:val="_GBC_98e1d336819d41c085812974766849ef"/>
                    <w:id w:val="5517422"/>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应收股利"/>
                    <w:tag w:val="_GBC_1155b1f809704534b0318a3c5231f0eb"/>
                    <w:id w:val="5517423"/>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lastRenderedPageBreak/>
                      <w:t>其他应收款</w:t>
                    </w:r>
                  </w:p>
                </w:tc>
                <w:sdt>
                  <w:sdtPr>
                    <w:rPr>
                      <w:szCs w:val="21"/>
                    </w:rPr>
                    <w:alias w:val="其他应收款"/>
                    <w:tag w:val="_GBC_82905859b9b94faeb164c28a5bb3f3d1"/>
                    <w:id w:val="5517424"/>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135,174,820.23</w:t>
                        </w:r>
                      </w:p>
                    </w:tc>
                  </w:sdtContent>
                </w:sdt>
                <w:sdt>
                  <w:sdtPr>
                    <w:rPr>
                      <w:szCs w:val="21"/>
                    </w:rPr>
                    <w:alias w:val="其他应收款"/>
                    <w:tag w:val="_GBC_d91951c6d80e4bffaca9c0aac1a36a01"/>
                    <w:id w:val="5517425"/>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169,544,978.70</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存货</w:t>
                    </w:r>
                  </w:p>
                </w:tc>
                <w:sdt>
                  <w:sdtPr>
                    <w:rPr>
                      <w:szCs w:val="21"/>
                    </w:rPr>
                    <w:alias w:val="存货"/>
                    <w:tag w:val="_GBC_79b4959526dd4494856f42a3c33fd80a"/>
                    <w:id w:val="5517426"/>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67,588,679.14</w:t>
                        </w:r>
                      </w:p>
                    </w:tc>
                  </w:sdtContent>
                </w:sdt>
                <w:sdt>
                  <w:sdtPr>
                    <w:rPr>
                      <w:szCs w:val="21"/>
                    </w:rPr>
                    <w:alias w:val="存货"/>
                    <w:tag w:val="_GBC_400db95e35544848a0d874feb0841cf0"/>
                    <w:id w:val="5517427"/>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64,883,332.09</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划分为持有待售的资产</w:t>
                    </w:r>
                  </w:p>
                </w:tc>
                <w:sdt>
                  <w:sdtPr>
                    <w:rPr>
                      <w:szCs w:val="21"/>
                    </w:rPr>
                    <w:alias w:val="划分为持有待售的资产"/>
                    <w:tag w:val="_GBC_522de7df8723472aa876e7e79b75b900"/>
                    <w:id w:val="5517428"/>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划分为持有待售的资产"/>
                    <w:tag w:val="_GBC_2f4aa37052694655ad58d423de8377e0"/>
                    <w:id w:val="5517429"/>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一年内到期的非流动资产</w:t>
                    </w:r>
                  </w:p>
                </w:tc>
                <w:sdt>
                  <w:sdtPr>
                    <w:rPr>
                      <w:szCs w:val="21"/>
                    </w:rPr>
                    <w:alias w:val="一年内到期的非流动资产"/>
                    <w:tag w:val="_GBC_a43b7506aa10411fb162f34b1c37fc28"/>
                    <w:id w:val="5517430"/>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一年内到期的非流动资产"/>
                    <w:tag w:val="_GBC_c0d5984b27d040c3b841089398eb3978"/>
                    <w:id w:val="5517431"/>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其他流动资产</w:t>
                    </w:r>
                  </w:p>
                </w:tc>
                <w:sdt>
                  <w:sdtPr>
                    <w:rPr>
                      <w:szCs w:val="21"/>
                    </w:rPr>
                    <w:alias w:val="其他流动资产"/>
                    <w:tag w:val="_GBC_8cad909f39e54a65a8b97c3fd8383684"/>
                    <w:id w:val="5517432"/>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70,000,000.00</w:t>
                        </w:r>
                      </w:p>
                    </w:tc>
                  </w:sdtContent>
                </w:sdt>
                <w:sdt>
                  <w:sdtPr>
                    <w:rPr>
                      <w:szCs w:val="21"/>
                    </w:rPr>
                    <w:alias w:val="其他流动资产"/>
                    <w:tag w:val="_GBC_f604a1c0d80441ea8578e1003b654566"/>
                    <w:id w:val="5517433"/>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91,286,229.29</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200" w:firstLine="420"/>
                      <w:rPr>
                        <w:szCs w:val="21"/>
                      </w:rPr>
                    </w:pPr>
                    <w:r>
                      <w:rPr>
                        <w:rFonts w:hint="eastAsia"/>
                        <w:szCs w:val="21"/>
                      </w:rPr>
                      <w:t>流动资产合计</w:t>
                    </w:r>
                  </w:p>
                </w:tc>
                <w:sdt>
                  <w:sdtPr>
                    <w:rPr>
                      <w:szCs w:val="21"/>
                    </w:rPr>
                    <w:alias w:val="流动资产合计"/>
                    <w:tag w:val="_GBC_1dc12fef2e59468a8d8d8a4b5cff76d9"/>
                    <w:id w:val="5517434"/>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984,502,005.78</w:t>
                        </w:r>
                      </w:p>
                    </w:tc>
                  </w:sdtContent>
                </w:sdt>
                <w:sdt>
                  <w:sdtPr>
                    <w:rPr>
                      <w:szCs w:val="21"/>
                    </w:rPr>
                    <w:alias w:val="流动资产合计"/>
                    <w:tag w:val="_GBC_66169bec9e1f4bf68b19e0a533f1c67b"/>
                    <w:id w:val="5517435"/>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944,777,664.22</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rPr>
                        <w:szCs w:val="21"/>
                      </w:rPr>
                    </w:pPr>
                    <w:r>
                      <w:rPr>
                        <w:rFonts w:hint="eastAsia"/>
                        <w:b/>
                        <w:bCs/>
                        <w:szCs w:val="21"/>
                      </w:rPr>
                      <w:t>非流动资产：</w:t>
                    </w:r>
                  </w:p>
                </w:tc>
                <w:tc>
                  <w:tcPr>
                    <w:tcW w:w="2799" w:type="pct"/>
                    <w:gridSpan w:val="2"/>
                    <w:tcBorders>
                      <w:top w:val="outset" w:sz="6" w:space="0" w:color="auto"/>
                      <w:left w:val="outset" w:sz="6" w:space="0" w:color="auto"/>
                      <w:bottom w:val="outset" w:sz="6" w:space="0" w:color="auto"/>
                      <w:right w:val="outset" w:sz="6" w:space="0" w:color="auto"/>
                    </w:tcBorders>
                  </w:tcPr>
                  <w:p w:rsidR="004B282E" w:rsidRDefault="004B282E" w:rsidP="00A44E51">
                    <w:pPr>
                      <w:rPr>
                        <w:szCs w:val="21"/>
                      </w:rPr>
                    </w:pPr>
                    <w:r>
                      <w:t> </w:t>
                    </w:r>
                  </w:p>
                </w:tc>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可供出售金融资产</w:t>
                    </w:r>
                  </w:p>
                </w:tc>
                <w:sdt>
                  <w:sdtPr>
                    <w:rPr>
                      <w:szCs w:val="21"/>
                    </w:rPr>
                    <w:alias w:val="可供出售金融资产"/>
                    <w:tag w:val="_GBC_1ffd936acf9e44178231e909dc8dbb0b"/>
                    <w:id w:val="5517436"/>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94,059,330.00</w:t>
                        </w:r>
                      </w:p>
                    </w:tc>
                  </w:sdtContent>
                </w:sdt>
                <w:sdt>
                  <w:sdtPr>
                    <w:rPr>
                      <w:szCs w:val="21"/>
                    </w:rPr>
                    <w:alias w:val="可供出售金融资产"/>
                    <w:tag w:val="_GBC_f583d5d004ca400aa0dbd1fbaf253cd2"/>
                    <w:id w:val="5517437"/>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90,764,134.79</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持有至到期投资</w:t>
                    </w:r>
                  </w:p>
                </w:tc>
                <w:sdt>
                  <w:sdtPr>
                    <w:rPr>
                      <w:szCs w:val="21"/>
                    </w:rPr>
                    <w:alias w:val="持有至到期投资"/>
                    <w:tag w:val="_GBC_cda5414fa21d48bb9b359b5944997a23"/>
                    <w:id w:val="5517438"/>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持有至到期投资"/>
                    <w:tag w:val="_GBC_857a896a405e4014b9398c77164fc608"/>
                    <w:id w:val="5517439"/>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长期应收款</w:t>
                    </w:r>
                  </w:p>
                </w:tc>
                <w:sdt>
                  <w:sdtPr>
                    <w:rPr>
                      <w:szCs w:val="21"/>
                    </w:rPr>
                    <w:alias w:val="长期应收款"/>
                    <w:tag w:val="_GBC_d5550330d5a2465083de83cb8db6f404"/>
                    <w:id w:val="5517440"/>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长期应收款"/>
                    <w:tag w:val="_GBC_d3a84fccb7524b38a659bc47c968722b"/>
                    <w:id w:val="5517441"/>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长期股权投资</w:t>
                    </w:r>
                  </w:p>
                </w:tc>
                <w:sdt>
                  <w:sdtPr>
                    <w:rPr>
                      <w:szCs w:val="21"/>
                    </w:rPr>
                    <w:alias w:val="长期股权投资"/>
                    <w:tag w:val="_GBC_7bf331675cb14847a29438f3d6587035"/>
                    <w:id w:val="5517442"/>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111,780,000.00</w:t>
                        </w:r>
                      </w:p>
                    </w:tc>
                  </w:sdtContent>
                </w:sdt>
                <w:sdt>
                  <w:sdtPr>
                    <w:rPr>
                      <w:szCs w:val="21"/>
                    </w:rPr>
                    <w:alias w:val="长期股权投资"/>
                    <w:tag w:val="_GBC_4eadf8fead6a4cc0b75de405277cac3c"/>
                    <w:id w:val="5517443"/>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111,780,000.00</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投资性房地产</w:t>
                    </w:r>
                  </w:p>
                </w:tc>
                <w:sdt>
                  <w:sdtPr>
                    <w:rPr>
                      <w:szCs w:val="21"/>
                    </w:rPr>
                    <w:alias w:val="投资性房地产"/>
                    <w:tag w:val="_GBC_b8ccbd1efe8645098f367d8a25f1a543"/>
                    <w:id w:val="5517444"/>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投资性房地产"/>
                    <w:tag w:val="_GBC_8eb22eaa984342f9ba6cbf8933a33e5a"/>
                    <w:id w:val="5517445"/>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固定资产</w:t>
                    </w:r>
                  </w:p>
                </w:tc>
                <w:sdt>
                  <w:sdtPr>
                    <w:rPr>
                      <w:szCs w:val="21"/>
                    </w:rPr>
                    <w:alias w:val="固定资产净额"/>
                    <w:tag w:val="_GBC_6b55d78bdcc04602b768b27685a1f1b4"/>
                    <w:id w:val="5517446"/>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454,986,462.87</w:t>
                        </w:r>
                      </w:p>
                    </w:tc>
                  </w:sdtContent>
                </w:sdt>
                <w:sdt>
                  <w:sdtPr>
                    <w:rPr>
                      <w:szCs w:val="21"/>
                    </w:rPr>
                    <w:alias w:val="固定资产净额"/>
                    <w:tag w:val="_GBC_2592e09502e24d60bf207611f118e829"/>
                    <w:id w:val="5517447"/>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346,457,105.29</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在建工程</w:t>
                    </w:r>
                  </w:p>
                </w:tc>
                <w:sdt>
                  <w:sdtPr>
                    <w:rPr>
                      <w:szCs w:val="21"/>
                    </w:rPr>
                    <w:alias w:val="在建工程"/>
                    <w:tag w:val="_GBC_7fb6f46d27a24e54aa154f89836be7ef"/>
                    <w:id w:val="5517448"/>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7,896,243.23</w:t>
                        </w:r>
                      </w:p>
                    </w:tc>
                  </w:sdtContent>
                </w:sdt>
                <w:sdt>
                  <w:sdtPr>
                    <w:rPr>
                      <w:szCs w:val="21"/>
                    </w:rPr>
                    <w:alias w:val="在建工程"/>
                    <w:tag w:val="_GBC_30358ff38a2547ac80b31230e8423da2"/>
                    <w:id w:val="5517449"/>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108,482,368.45</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工程物资</w:t>
                    </w:r>
                  </w:p>
                </w:tc>
                <w:sdt>
                  <w:sdtPr>
                    <w:rPr>
                      <w:szCs w:val="21"/>
                    </w:rPr>
                    <w:alias w:val="工程物资"/>
                    <w:tag w:val="_GBC_e96f184260f54861955b5ce6814f6e40"/>
                    <w:id w:val="5517450"/>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工程物资"/>
                    <w:tag w:val="_GBC_1ffa6ac7f7584e1cb18482a981ae715c"/>
                    <w:id w:val="5517451"/>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固定资产清理</w:t>
                    </w:r>
                  </w:p>
                </w:tc>
                <w:sdt>
                  <w:sdtPr>
                    <w:rPr>
                      <w:szCs w:val="21"/>
                    </w:rPr>
                    <w:alias w:val="固定资产清理"/>
                    <w:tag w:val="_GBC_542f3fe7dc0f42b8b175c6aa70936e59"/>
                    <w:id w:val="5517452"/>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固定资产清理"/>
                    <w:tag w:val="_GBC_8c33469e57344566b7b2a55b6aa489ad"/>
                    <w:id w:val="5517453"/>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生产性生物资产</w:t>
                    </w:r>
                  </w:p>
                </w:tc>
                <w:sdt>
                  <w:sdtPr>
                    <w:rPr>
                      <w:szCs w:val="21"/>
                    </w:rPr>
                    <w:alias w:val="生产性生物资产"/>
                    <w:tag w:val="_GBC_3ca22419b98c42a4923c9514f4e49eef"/>
                    <w:id w:val="5517454"/>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生产性生物资产"/>
                    <w:tag w:val="_GBC_49ee88eb2c2346dd8719b041dba9726f"/>
                    <w:id w:val="5517455"/>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油气资产</w:t>
                    </w:r>
                  </w:p>
                </w:tc>
                <w:sdt>
                  <w:sdtPr>
                    <w:rPr>
                      <w:szCs w:val="21"/>
                    </w:rPr>
                    <w:alias w:val="油气资产"/>
                    <w:tag w:val="_GBC_9a88ca32767e4fe1bef6e32ce51b4250"/>
                    <w:id w:val="5517456"/>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油气资产"/>
                    <w:tag w:val="_GBC_42f76018e33546db89f9b3f4e48f5014"/>
                    <w:id w:val="5517457"/>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无形资产</w:t>
                    </w:r>
                  </w:p>
                </w:tc>
                <w:sdt>
                  <w:sdtPr>
                    <w:rPr>
                      <w:szCs w:val="21"/>
                    </w:rPr>
                    <w:alias w:val="无形资产"/>
                    <w:tag w:val="_GBC_f1b3c3448f964c58bbeb4884b1f64c5a"/>
                    <w:id w:val="5517458"/>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49,818,450.06</w:t>
                        </w:r>
                      </w:p>
                    </w:tc>
                  </w:sdtContent>
                </w:sdt>
                <w:sdt>
                  <w:sdtPr>
                    <w:rPr>
                      <w:szCs w:val="21"/>
                    </w:rPr>
                    <w:alias w:val="无形资产"/>
                    <w:tag w:val="_GBC_3bf6738164834e448ba9f92a384513eb"/>
                    <w:id w:val="5517459"/>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50,124,178.83</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开发支出</w:t>
                    </w:r>
                  </w:p>
                </w:tc>
                <w:sdt>
                  <w:sdtPr>
                    <w:rPr>
                      <w:szCs w:val="21"/>
                    </w:rPr>
                    <w:alias w:val="开发支出"/>
                    <w:tag w:val="_GBC_6d99a5425c27426eb7e6211b1c972a16"/>
                    <w:id w:val="5517460"/>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开发支出"/>
                    <w:tag w:val="_GBC_26d91aab986b447a99bae2983d48cdcd"/>
                    <w:id w:val="5517461"/>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商誉</w:t>
                    </w:r>
                  </w:p>
                </w:tc>
                <w:sdt>
                  <w:sdtPr>
                    <w:rPr>
                      <w:szCs w:val="21"/>
                    </w:rPr>
                    <w:alias w:val="商誉"/>
                    <w:tag w:val="_GBC_1b31e23bdf344ca984d3f80c06126415"/>
                    <w:id w:val="5517462"/>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商誉"/>
                    <w:tag w:val="_GBC_050b8dfd40004cd39435b9c5b0b818a9"/>
                    <w:id w:val="5517463"/>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长期待摊费用</w:t>
                    </w:r>
                  </w:p>
                </w:tc>
                <w:sdt>
                  <w:sdtPr>
                    <w:rPr>
                      <w:szCs w:val="21"/>
                    </w:rPr>
                    <w:alias w:val="长期待摊费用"/>
                    <w:tag w:val="_GBC_4c660b79b2304af482b66c161366176b"/>
                    <w:id w:val="5517464"/>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长期待摊费用"/>
                    <w:tag w:val="_GBC_3fce5eeb3fe740ad9346513b27521bd4"/>
                    <w:id w:val="5517465"/>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递延所得税资产</w:t>
                    </w:r>
                  </w:p>
                </w:tc>
                <w:sdt>
                  <w:sdtPr>
                    <w:rPr>
                      <w:szCs w:val="21"/>
                    </w:rPr>
                    <w:alias w:val="递延税款借项合计"/>
                    <w:tag w:val="_GBC_c5c1c077949049d6bdcd298dcbfc3f32"/>
                    <w:id w:val="5517466"/>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3,191,069.55</w:t>
                        </w:r>
                      </w:p>
                    </w:tc>
                  </w:sdtContent>
                </w:sdt>
                <w:sdt>
                  <w:sdtPr>
                    <w:rPr>
                      <w:szCs w:val="21"/>
                    </w:rPr>
                    <w:alias w:val="递延税款借项合计"/>
                    <w:tag w:val="_GBC_007fba95730c4636a4db576f45751b48"/>
                    <w:id w:val="5517467"/>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2,386,163.01</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其他非流动资产</w:t>
                    </w:r>
                  </w:p>
                </w:tc>
                <w:sdt>
                  <w:sdtPr>
                    <w:rPr>
                      <w:szCs w:val="21"/>
                    </w:rPr>
                    <w:alias w:val="其他长期资产"/>
                    <w:tag w:val="_GBC_535e1fd6d1b2427b8bc304929d72a101"/>
                    <w:id w:val="5517468"/>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2,524,300.00</w:t>
                        </w:r>
                      </w:p>
                    </w:tc>
                  </w:sdtContent>
                </w:sdt>
                <w:sdt>
                  <w:sdtPr>
                    <w:rPr>
                      <w:szCs w:val="21"/>
                    </w:rPr>
                    <w:alias w:val="其他长期资产"/>
                    <w:tag w:val="_GBC_cbba43bc1d514215a7bd65abcedb2047"/>
                    <w:id w:val="5517469"/>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4,584,961.89</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200" w:firstLine="420"/>
                      <w:rPr>
                        <w:szCs w:val="21"/>
                      </w:rPr>
                    </w:pPr>
                    <w:r>
                      <w:rPr>
                        <w:rFonts w:hint="eastAsia"/>
                        <w:szCs w:val="21"/>
                      </w:rPr>
                      <w:t>非流动资产合计</w:t>
                    </w:r>
                  </w:p>
                </w:tc>
                <w:sdt>
                  <w:sdtPr>
                    <w:rPr>
                      <w:szCs w:val="21"/>
                    </w:rPr>
                    <w:alias w:val="非流动资产合计"/>
                    <w:tag w:val="_GBC_5744592c44ea4bd2ba9c02cc97ff9253"/>
                    <w:id w:val="5517470"/>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724,255,855.71</w:t>
                        </w:r>
                      </w:p>
                    </w:tc>
                  </w:sdtContent>
                </w:sdt>
                <w:sdt>
                  <w:sdtPr>
                    <w:rPr>
                      <w:szCs w:val="21"/>
                    </w:rPr>
                    <w:alias w:val="非流动资产合计"/>
                    <w:tag w:val="_GBC_a20a2850d6514acdbc59bc813a9e30ad"/>
                    <w:id w:val="5517471"/>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714,578,912.26</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rFonts w:hint="eastAsia"/>
                        <w:szCs w:val="21"/>
                      </w:rPr>
                      <w:t>资产总计</w:t>
                    </w:r>
                  </w:p>
                </w:tc>
                <w:sdt>
                  <w:sdtPr>
                    <w:rPr>
                      <w:szCs w:val="21"/>
                    </w:rPr>
                    <w:alias w:val="资产总计"/>
                    <w:tag w:val="_GBC_ce8e9cdc83b74d429d4f1a5fb2de7369"/>
                    <w:id w:val="5517472"/>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1,708,757,861.49</w:t>
                        </w:r>
                      </w:p>
                    </w:tc>
                  </w:sdtContent>
                </w:sdt>
                <w:sdt>
                  <w:sdtPr>
                    <w:rPr>
                      <w:szCs w:val="21"/>
                    </w:rPr>
                    <w:alias w:val="资产总计"/>
                    <w:tag w:val="_GBC_8682b6055b2e4a86899e213a39482c8b"/>
                    <w:id w:val="5517473"/>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1,659,356,576.48</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rPr>
                        <w:szCs w:val="21"/>
                      </w:rPr>
                    </w:pPr>
                    <w:r>
                      <w:rPr>
                        <w:rFonts w:hint="eastAsia"/>
                        <w:b/>
                        <w:bCs/>
                        <w:szCs w:val="21"/>
                      </w:rPr>
                      <w:t>流动负债：</w:t>
                    </w:r>
                  </w:p>
                </w:tc>
                <w:tc>
                  <w:tcPr>
                    <w:tcW w:w="2799" w:type="pct"/>
                    <w:gridSpan w:val="2"/>
                    <w:tcBorders>
                      <w:top w:val="outset" w:sz="6" w:space="0" w:color="auto"/>
                      <w:left w:val="outset" w:sz="6" w:space="0" w:color="auto"/>
                      <w:bottom w:val="outset" w:sz="6" w:space="0" w:color="auto"/>
                      <w:right w:val="outset" w:sz="6" w:space="0" w:color="auto"/>
                    </w:tcBorders>
                  </w:tcPr>
                  <w:p w:rsidR="004B282E" w:rsidRDefault="004B282E" w:rsidP="00A44E51">
                    <w:pPr>
                      <w:rPr>
                        <w:szCs w:val="21"/>
                      </w:rPr>
                    </w:pPr>
                    <w:r>
                      <w:t> </w:t>
                    </w:r>
                  </w:p>
                </w:tc>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短期借款</w:t>
                    </w:r>
                  </w:p>
                </w:tc>
                <w:sdt>
                  <w:sdtPr>
                    <w:rPr>
                      <w:szCs w:val="21"/>
                    </w:rPr>
                    <w:alias w:val="短期借款"/>
                    <w:tag w:val="_GBC_b9590554bd4e4f51b3c9149a140ad441"/>
                    <w:id w:val="5517474"/>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62,000,000.00</w:t>
                        </w:r>
                      </w:p>
                    </w:tc>
                  </w:sdtContent>
                </w:sdt>
                <w:sdt>
                  <w:sdtPr>
                    <w:rPr>
                      <w:szCs w:val="21"/>
                    </w:rPr>
                    <w:alias w:val="短期借款"/>
                    <w:tag w:val="_GBC_45c3402f5d8c48938790b96f42aa41a3"/>
                    <w:id w:val="5517475"/>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56,000,000.00</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以公允价值计量且其变动计入当期损益的金融负债</w:t>
                    </w:r>
                  </w:p>
                </w:tc>
                <w:sdt>
                  <w:sdtPr>
                    <w:rPr>
                      <w:szCs w:val="21"/>
                    </w:rPr>
                    <w:alias w:val="以公允价值计量且其变动计入当期损益的金融负债"/>
                    <w:tag w:val="_GBC_95c5a8c2bf974be8a82fd44f9798a0ec"/>
                    <w:id w:val="5517476"/>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以公允价值计量且其变动计入当期损益的金融负债"/>
                    <w:tag w:val="_GBC_8a446c8b27654bf9b6b78d84d6c6eec5"/>
                    <w:id w:val="5517477"/>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衍生金融负债</w:t>
                    </w:r>
                  </w:p>
                </w:tc>
                <w:sdt>
                  <w:sdtPr>
                    <w:rPr>
                      <w:szCs w:val="21"/>
                    </w:rPr>
                    <w:alias w:val="衍生金融负债"/>
                    <w:tag w:val="_GBC_cff242870173435fbdc7b1def92847ee"/>
                    <w:id w:val="5517478"/>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衍生金融负债"/>
                    <w:tag w:val="_GBC_5b3a5206642446bab0aa124ba5e22054"/>
                    <w:id w:val="5517479"/>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应付票据</w:t>
                    </w:r>
                  </w:p>
                </w:tc>
                <w:sdt>
                  <w:sdtPr>
                    <w:rPr>
                      <w:szCs w:val="21"/>
                    </w:rPr>
                    <w:alias w:val="应付票据"/>
                    <w:tag w:val="_GBC_f52bad2c19ce49c69b194707a17725bb"/>
                    <w:id w:val="5517480"/>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52,500,000.00</w:t>
                        </w:r>
                      </w:p>
                    </w:tc>
                  </w:sdtContent>
                </w:sdt>
                <w:sdt>
                  <w:sdtPr>
                    <w:rPr>
                      <w:szCs w:val="21"/>
                    </w:rPr>
                    <w:alias w:val="应付票据"/>
                    <w:tag w:val="_GBC_4b0f104f7e2149609edb7508dfba3a44"/>
                    <w:id w:val="5517481"/>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57,500,000.00</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应付账款</w:t>
                    </w:r>
                  </w:p>
                </w:tc>
                <w:sdt>
                  <w:sdtPr>
                    <w:rPr>
                      <w:szCs w:val="21"/>
                    </w:rPr>
                    <w:alias w:val="应付帐款"/>
                    <w:tag w:val="_GBC_52094b21de194654acf76f1d0ab6de46"/>
                    <w:id w:val="5517482"/>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127,393,842.14</w:t>
                        </w:r>
                      </w:p>
                    </w:tc>
                  </w:sdtContent>
                </w:sdt>
                <w:sdt>
                  <w:sdtPr>
                    <w:rPr>
                      <w:szCs w:val="21"/>
                    </w:rPr>
                    <w:alias w:val="应付帐款"/>
                    <w:tag w:val="_GBC_de73d75d3568459eb107c8a0d3c3ce63"/>
                    <w:id w:val="5517483"/>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121,774,070.78</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预收款项</w:t>
                    </w:r>
                  </w:p>
                </w:tc>
                <w:sdt>
                  <w:sdtPr>
                    <w:rPr>
                      <w:szCs w:val="21"/>
                    </w:rPr>
                    <w:alias w:val="预收帐款"/>
                    <w:tag w:val="_GBC_01afc7445976445191669bf8f5d6219b"/>
                    <w:id w:val="5517484"/>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6,651,265.28</w:t>
                        </w:r>
                      </w:p>
                    </w:tc>
                  </w:sdtContent>
                </w:sdt>
                <w:sdt>
                  <w:sdtPr>
                    <w:rPr>
                      <w:szCs w:val="21"/>
                    </w:rPr>
                    <w:alias w:val="预收帐款"/>
                    <w:tag w:val="_GBC_a474865f178e4a5d9172ff04b363601b"/>
                    <w:id w:val="5517485"/>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6,269,425.09</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应付职工薪酬</w:t>
                    </w:r>
                  </w:p>
                </w:tc>
                <w:sdt>
                  <w:sdtPr>
                    <w:rPr>
                      <w:szCs w:val="21"/>
                    </w:rPr>
                    <w:alias w:val="应付职工薪酬"/>
                    <w:tag w:val="_GBC_4038264008bb43c3bf4cd79d1514e342"/>
                    <w:id w:val="5517486"/>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7,770,281.63</w:t>
                        </w:r>
                      </w:p>
                    </w:tc>
                  </w:sdtContent>
                </w:sdt>
                <w:sdt>
                  <w:sdtPr>
                    <w:rPr>
                      <w:szCs w:val="21"/>
                    </w:rPr>
                    <w:alias w:val="应付职工薪酬"/>
                    <w:tag w:val="_GBC_91c62c56d5714b30b61220516b4c8fbf"/>
                    <w:id w:val="5517487"/>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15,530,691.11</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应交税费</w:t>
                    </w:r>
                  </w:p>
                </w:tc>
                <w:sdt>
                  <w:sdtPr>
                    <w:rPr>
                      <w:szCs w:val="21"/>
                    </w:rPr>
                    <w:alias w:val="应交税金"/>
                    <w:tag w:val="_GBC_ae65490078bf410c8bc904b1c4872751"/>
                    <w:id w:val="5517488"/>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13,421,550.14</w:t>
                        </w:r>
                      </w:p>
                    </w:tc>
                  </w:sdtContent>
                </w:sdt>
                <w:sdt>
                  <w:sdtPr>
                    <w:rPr>
                      <w:szCs w:val="21"/>
                    </w:rPr>
                    <w:alias w:val="应交税金"/>
                    <w:tag w:val="_GBC_fa2bd47a7290423181c35979456df8cf"/>
                    <w:id w:val="5517489"/>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8,656,404.13</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应付利息</w:t>
                    </w:r>
                  </w:p>
                </w:tc>
                <w:sdt>
                  <w:sdtPr>
                    <w:rPr>
                      <w:szCs w:val="21"/>
                    </w:rPr>
                    <w:alias w:val="应付利息"/>
                    <w:tag w:val="_GBC_5081ca115c80418fbcd09ceab0278e72"/>
                    <w:id w:val="5517490"/>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应付利息"/>
                    <w:tag w:val="_GBC_bc6fff7bb19740bcb91a75266f7137da"/>
                    <w:id w:val="5517491"/>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应付股利</w:t>
                    </w:r>
                  </w:p>
                </w:tc>
                <w:sdt>
                  <w:sdtPr>
                    <w:rPr>
                      <w:szCs w:val="21"/>
                    </w:rPr>
                    <w:alias w:val="应付股利"/>
                    <w:tag w:val="_GBC_0b1dd2b2627f4705a8cd617985a2ffb4"/>
                    <w:id w:val="5517492"/>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应付股利"/>
                    <w:tag w:val="_GBC_ccc468088b724ddda695d556f951ddb3"/>
                    <w:id w:val="5517493"/>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其他应付款</w:t>
                    </w:r>
                  </w:p>
                </w:tc>
                <w:sdt>
                  <w:sdtPr>
                    <w:rPr>
                      <w:szCs w:val="21"/>
                    </w:rPr>
                    <w:alias w:val="其他应付款"/>
                    <w:tag w:val="_GBC_b3a9a7aea865415e8a22a50818e52850"/>
                    <w:id w:val="5517494"/>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4,303,880.06</w:t>
                        </w:r>
                      </w:p>
                    </w:tc>
                  </w:sdtContent>
                </w:sdt>
                <w:sdt>
                  <w:sdtPr>
                    <w:rPr>
                      <w:szCs w:val="21"/>
                    </w:rPr>
                    <w:alias w:val="其他应付款"/>
                    <w:tag w:val="_GBC_1389e8d29eb14dc4bed12218b281bf02"/>
                    <w:id w:val="5517495"/>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4,274,892.46</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划分为持有待售的负债</w:t>
                    </w:r>
                  </w:p>
                </w:tc>
                <w:sdt>
                  <w:sdtPr>
                    <w:rPr>
                      <w:szCs w:val="21"/>
                    </w:rPr>
                    <w:alias w:val="划分为持有待售的负债"/>
                    <w:tag w:val="_GBC_12360bd33da14b5eac6d4ee594399b9e"/>
                    <w:id w:val="5517496"/>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划分为持有待售的负债"/>
                    <w:tag w:val="_GBC_27fe9f353184410e89dabfc7077ddfa6"/>
                    <w:id w:val="5517497"/>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一年内到期的非流动负债</w:t>
                    </w:r>
                  </w:p>
                </w:tc>
                <w:sdt>
                  <w:sdtPr>
                    <w:rPr>
                      <w:szCs w:val="21"/>
                    </w:rPr>
                    <w:alias w:val="一年内到期的长期负债"/>
                    <w:tag w:val="_GBC_945529933f064a5481768b9b91881b28"/>
                    <w:id w:val="5517498"/>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14,601,908.76</w:t>
                        </w:r>
                      </w:p>
                    </w:tc>
                  </w:sdtContent>
                </w:sdt>
                <w:sdt>
                  <w:sdtPr>
                    <w:rPr>
                      <w:szCs w:val="21"/>
                    </w:rPr>
                    <w:alias w:val="一年内到期的长期负债"/>
                    <w:tag w:val="_GBC_0217659bc6f74a0d8eedf50bf6ae0303"/>
                    <w:id w:val="5517499"/>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14,601,908.76</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其他流动负债</w:t>
                    </w:r>
                  </w:p>
                </w:tc>
                <w:sdt>
                  <w:sdtPr>
                    <w:rPr>
                      <w:szCs w:val="21"/>
                    </w:rPr>
                    <w:alias w:val="其他流动负债"/>
                    <w:tag w:val="_GBC_a7bc42b899d444b8bc8fd46b4013577e"/>
                    <w:id w:val="5517500"/>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其他流动负债"/>
                    <w:tag w:val="_GBC_d841ed9c57eb4d80b0b32c882c0c05c3"/>
                    <w:id w:val="5517501"/>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200" w:firstLine="420"/>
                      <w:rPr>
                        <w:szCs w:val="21"/>
                      </w:rPr>
                    </w:pPr>
                    <w:r>
                      <w:rPr>
                        <w:rFonts w:hint="eastAsia"/>
                        <w:szCs w:val="21"/>
                      </w:rPr>
                      <w:lastRenderedPageBreak/>
                      <w:t>流动负债合计</w:t>
                    </w:r>
                  </w:p>
                </w:tc>
                <w:sdt>
                  <w:sdtPr>
                    <w:rPr>
                      <w:szCs w:val="21"/>
                    </w:rPr>
                    <w:alias w:val="流动负债合计"/>
                    <w:tag w:val="_GBC_cd331167fd9f4b9aba3a67dc68ddd263"/>
                    <w:id w:val="5517502"/>
                    <w:lock w:val="sdtLocked"/>
                  </w:sdtPr>
                  <w:sdtContent>
                    <w:tc>
                      <w:tcPr>
                        <w:tcW w:w="138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jc w:val="right"/>
                          <w:rPr>
                            <w:szCs w:val="21"/>
                          </w:rPr>
                        </w:pPr>
                        <w:r>
                          <w:rPr>
                            <w:color w:val="auto"/>
                            <w:szCs w:val="21"/>
                          </w:rPr>
                          <w:t>288,642,728.01</w:t>
                        </w:r>
                      </w:p>
                    </w:tc>
                  </w:sdtContent>
                </w:sdt>
                <w:sdt>
                  <w:sdtPr>
                    <w:rPr>
                      <w:szCs w:val="21"/>
                    </w:rPr>
                    <w:alias w:val="流动负债合计"/>
                    <w:tag w:val="_GBC_02ed70863faa4603b99f54e25d662271"/>
                    <w:id w:val="5517503"/>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284,607,392.33</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rPr>
                        <w:szCs w:val="21"/>
                      </w:rPr>
                    </w:pPr>
                    <w:r>
                      <w:rPr>
                        <w:rFonts w:hint="eastAsia"/>
                        <w:b/>
                        <w:bCs/>
                        <w:szCs w:val="21"/>
                      </w:rPr>
                      <w:t>非流动负债：</w:t>
                    </w:r>
                  </w:p>
                </w:tc>
                <w:tc>
                  <w:tcPr>
                    <w:tcW w:w="2799" w:type="pct"/>
                    <w:gridSpan w:val="2"/>
                    <w:tcBorders>
                      <w:top w:val="outset" w:sz="6" w:space="0" w:color="auto"/>
                      <w:left w:val="outset" w:sz="6" w:space="0" w:color="auto"/>
                      <w:bottom w:val="outset" w:sz="6" w:space="0" w:color="auto"/>
                      <w:right w:val="outset" w:sz="6" w:space="0" w:color="auto"/>
                    </w:tcBorders>
                  </w:tcPr>
                  <w:p w:rsidR="004B282E" w:rsidRDefault="004B282E" w:rsidP="00A44E51">
                    <w:pPr>
                      <w:rPr>
                        <w:szCs w:val="21"/>
                      </w:rPr>
                    </w:pPr>
                    <w:r>
                      <w:t> </w:t>
                    </w:r>
                  </w:p>
                </w:tc>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长期借款</w:t>
                    </w:r>
                  </w:p>
                </w:tc>
                <w:sdt>
                  <w:sdtPr>
                    <w:rPr>
                      <w:szCs w:val="21"/>
                    </w:rPr>
                    <w:alias w:val="长期借款"/>
                    <w:tag w:val="_GBC_1c2b61e5c00740ae800f1a827e4501a6"/>
                    <w:id w:val="5517504"/>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长期借款"/>
                    <w:tag w:val="_GBC_c0514272fe0c4e7f9a1fcefdacb005ea"/>
                    <w:id w:val="5517505"/>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应付债券</w:t>
                    </w:r>
                  </w:p>
                </w:tc>
                <w:sdt>
                  <w:sdtPr>
                    <w:rPr>
                      <w:szCs w:val="21"/>
                    </w:rPr>
                    <w:alias w:val="应付债券"/>
                    <w:tag w:val="_GBC_deadbc9c32024b7c9479e786c290eeed"/>
                    <w:id w:val="5517506"/>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应付债券"/>
                    <w:tag w:val="_GBC_4bed215ae27a4c60b22c96069bf9fda1"/>
                    <w:id w:val="5517507"/>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其中：优先股</w:t>
                    </w:r>
                  </w:p>
                </w:tc>
                <w:sdt>
                  <w:sdtPr>
                    <w:rPr>
                      <w:szCs w:val="21"/>
                    </w:rPr>
                    <w:alias w:val="其中：优先股"/>
                    <w:tag w:val="_GBC_00e2751a038f4668b79d8a439a6f0436"/>
                    <w:id w:val="5517508"/>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其中：优先股"/>
                    <w:tag w:val="_GBC_7dd20b93897c4835befecefc89bffd04"/>
                    <w:id w:val="5517509"/>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leftChars="300" w:left="630" w:firstLineChars="100" w:firstLine="210"/>
                      <w:rPr>
                        <w:szCs w:val="21"/>
                      </w:rPr>
                    </w:pPr>
                    <w:r>
                      <w:rPr>
                        <w:rFonts w:hint="eastAsia"/>
                        <w:szCs w:val="21"/>
                      </w:rPr>
                      <w:t>永续债</w:t>
                    </w:r>
                  </w:p>
                </w:tc>
                <w:sdt>
                  <w:sdtPr>
                    <w:rPr>
                      <w:szCs w:val="21"/>
                    </w:rPr>
                    <w:alias w:val="永续债"/>
                    <w:tag w:val="_GBC_9b11b4b0a43b4798a8e9972a7de4b2fc"/>
                    <w:id w:val="5517510"/>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永续债"/>
                    <w:tag w:val="_GBC_4cf7683f1db04377b2b7601348032406"/>
                    <w:id w:val="5517511"/>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长期应付款</w:t>
                    </w:r>
                  </w:p>
                </w:tc>
                <w:sdt>
                  <w:sdtPr>
                    <w:rPr>
                      <w:szCs w:val="21"/>
                    </w:rPr>
                    <w:alias w:val="长期应付款"/>
                    <w:tag w:val="_GBC_76c930aa946d42f5913244d9863a63f2"/>
                    <w:id w:val="5517512"/>
                    <w:lock w:val="sdtLocked"/>
                  </w:sdtPr>
                  <w:sdtContent>
                    <w:tc>
                      <w:tcPr>
                        <w:tcW w:w="138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jc w:val="right"/>
                          <w:rPr>
                            <w:szCs w:val="21"/>
                          </w:rPr>
                        </w:pPr>
                      </w:p>
                    </w:tc>
                  </w:sdtContent>
                </w:sdt>
                <w:sdt>
                  <w:sdtPr>
                    <w:rPr>
                      <w:szCs w:val="21"/>
                    </w:rPr>
                    <w:alias w:val="长期应付款"/>
                    <w:tag w:val="_GBC_e12d3217afd749c7940599ec9d7d44ab"/>
                    <w:id w:val="5517513"/>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长期应付职工薪酬</w:t>
                    </w:r>
                  </w:p>
                </w:tc>
                <w:sdt>
                  <w:sdtPr>
                    <w:rPr>
                      <w:szCs w:val="21"/>
                    </w:rPr>
                    <w:alias w:val="长期应付职工薪酬"/>
                    <w:tag w:val="_GBC_f5d06822a4ac4b10bd524853891ef964"/>
                    <w:id w:val="5517514"/>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长期应付职工薪酬"/>
                    <w:tag w:val="_GBC_95b530ad14fe452f8d52d5b38548080a"/>
                    <w:id w:val="5517515"/>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专项应付款</w:t>
                    </w:r>
                  </w:p>
                </w:tc>
                <w:sdt>
                  <w:sdtPr>
                    <w:rPr>
                      <w:szCs w:val="21"/>
                    </w:rPr>
                    <w:alias w:val="专项应付款"/>
                    <w:tag w:val="_GBC_eed75a0a903a4be3a95dae956c11a9e6"/>
                    <w:id w:val="5517516"/>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专项应付款"/>
                    <w:tag w:val="_GBC_8424d85dd34247dbb1e32c42b31181f0"/>
                    <w:id w:val="5517517"/>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预计负债</w:t>
                    </w:r>
                  </w:p>
                </w:tc>
                <w:sdt>
                  <w:sdtPr>
                    <w:rPr>
                      <w:szCs w:val="21"/>
                    </w:rPr>
                    <w:alias w:val="预计负债"/>
                    <w:tag w:val="_GBC_72e18b1e069b4baeaa5d59d04ac2e95d"/>
                    <w:id w:val="5517518"/>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预计负债"/>
                    <w:tag w:val="_GBC_d2409c13d55845ce93bef86cd1a4c524"/>
                    <w:id w:val="5517519"/>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递延收益</w:t>
                    </w:r>
                  </w:p>
                </w:tc>
                <w:sdt>
                  <w:sdtPr>
                    <w:rPr>
                      <w:szCs w:val="21"/>
                    </w:rPr>
                    <w:alias w:val="递延收益"/>
                    <w:tag w:val="_GBC_6ee753c8e25e471daeba6383dcbb18cd"/>
                    <w:id w:val="5517520"/>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106,792,782.80</w:t>
                        </w:r>
                      </w:p>
                    </w:tc>
                  </w:sdtContent>
                </w:sdt>
                <w:sdt>
                  <w:sdtPr>
                    <w:rPr>
                      <w:szCs w:val="21"/>
                    </w:rPr>
                    <w:alias w:val="递延收益"/>
                    <w:tag w:val="_GBC_9218e345bea94613b6011b4e39d36033"/>
                    <w:id w:val="5517521"/>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110,443,259.99</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递延所得税负债</w:t>
                    </w:r>
                  </w:p>
                </w:tc>
                <w:sdt>
                  <w:sdtPr>
                    <w:rPr>
                      <w:szCs w:val="21"/>
                    </w:rPr>
                    <w:alias w:val="递延税款贷项合计"/>
                    <w:tag w:val="_GBC_b5bba3e4f6814c8cbb95d9200377e6bc"/>
                    <w:id w:val="5517522"/>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13,024,399.50</w:t>
                        </w:r>
                      </w:p>
                    </w:tc>
                  </w:sdtContent>
                </w:sdt>
                <w:sdt>
                  <w:sdtPr>
                    <w:rPr>
                      <w:szCs w:val="21"/>
                    </w:rPr>
                    <w:alias w:val="递延税款贷项合计"/>
                    <w:tag w:val="_GBC_85dbc37c639c486e930f4a3cfab94c38"/>
                    <w:id w:val="5517523"/>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12,530,120.22</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其他非流动负债</w:t>
                    </w:r>
                  </w:p>
                </w:tc>
                <w:sdt>
                  <w:sdtPr>
                    <w:rPr>
                      <w:szCs w:val="21"/>
                    </w:rPr>
                    <w:alias w:val="其他长期负债"/>
                    <w:tag w:val="_GBC_362db6c485f04897acf3005385e016a2"/>
                    <w:id w:val="5517524"/>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其他长期负债"/>
                    <w:tag w:val="_GBC_d1ab8e282cc242feaaeb482bd3c449ca"/>
                    <w:id w:val="5517525"/>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200" w:firstLine="420"/>
                      <w:rPr>
                        <w:szCs w:val="21"/>
                      </w:rPr>
                    </w:pPr>
                    <w:r>
                      <w:rPr>
                        <w:rFonts w:hint="eastAsia"/>
                        <w:szCs w:val="21"/>
                      </w:rPr>
                      <w:t>非流动负债合计</w:t>
                    </w:r>
                  </w:p>
                </w:tc>
                <w:sdt>
                  <w:sdtPr>
                    <w:rPr>
                      <w:szCs w:val="21"/>
                    </w:rPr>
                    <w:alias w:val="长期负债合计"/>
                    <w:tag w:val="_GBC_3f39c1378c28460ebe5ab6c349401a66"/>
                    <w:id w:val="5517526"/>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119,817,182.30</w:t>
                        </w:r>
                      </w:p>
                    </w:tc>
                  </w:sdtContent>
                </w:sdt>
                <w:sdt>
                  <w:sdtPr>
                    <w:rPr>
                      <w:szCs w:val="21"/>
                    </w:rPr>
                    <w:alias w:val="长期负债合计"/>
                    <w:tag w:val="_GBC_7d7156d03b884baf9381fd622d5fdfd5"/>
                    <w:id w:val="5517527"/>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122,973,380.21</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rFonts w:hint="eastAsia"/>
                        <w:szCs w:val="21"/>
                      </w:rPr>
                      <w:t>负债合计</w:t>
                    </w:r>
                  </w:p>
                </w:tc>
                <w:sdt>
                  <w:sdtPr>
                    <w:rPr>
                      <w:szCs w:val="21"/>
                    </w:rPr>
                    <w:alias w:val="负债合计"/>
                    <w:tag w:val="_GBC_e7c285ca05144a7693f8c8e03cd860ef"/>
                    <w:id w:val="5517528"/>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408,459,910.31</w:t>
                        </w:r>
                      </w:p>
                    </w:tc>
                  </w:sdtContent>
                </w:sdt>
                <w:sdt>
                  <w:sdtPr>
                    <w:rPr>
                      <w:szCs w:val="21"/>
                    </w:rPr>
                    <w:alias w:val="负债合计"/>
                    <w:tag w:val="_GBC_32d0d86b4c5945ed92d0922c22b1db65"/>
                    <w:id w:val="5517529"/>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407,580,772.54</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rPr>
                        <w:szCs w:val="21"/>
                      </w:rPr>
                    </w:pPr>
                    <w:r>
                      <w:rPr>
                        <w:rFonts w:hint="eastAsia"/>
                        <w:b/>
                        <w:bCs/>
                        <w:szCs w:val="21"/>
                      </w:rPr>
                      <w:t>所有者权益：</w:t>
                    </w:r>
                  </w:p>
                </w:tc>
                <w:tc>
                  <w:tcPr>
                    <w:tcW w:w="2799" w:type="pct"/>
                    <w:gridSpan w:val="2"/>
                    <w:tcBorders>
                      <w:top w:val="outset" w:sz="6" w:space="0" w:color="auto"/>
                      <w:left w:val="outset" w:sz="6" w:space="0" w:color="auto"/>
                      <w:bottom w:val="outset" w:sz="6" w:space="0" w:color="auto"/>
                      <w:right w:val="outset" w:sz="6" w:space="0" w:color="auto"/>
                    </w:tcBorders>
                  </w:tcPr>
                  <w:p w:rsidR="004B282E" w:rsidRDefault="004B282E" w:rsidP="00A44E51">
                    <w:pPr>
                      <w:rPr>
                        <w:szCs w:val="21"/>
                      </w:rPr>
                    </w:pPr>
                    <w:r>
                      <w:t> </w:t>
                    </w:r>
                  </w:p>
                </w:tc>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股本</w:t>
                    </w:r>
                  </w:p>
                </w:tc>
                <w:sdt>
                  <w:sdtPr>
                    <w:rPr>
                      <w:szCs w:val="21"/>
                    </w:rPr>
                    <w:alias w:val="股本"/>
                    <w:tag w:val="_GBC_db5bbaf5b881415a9d7984dacfaf7281"/>
                    <w:id w:val="5517530"/>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204,480,000.00</w:t>
                        </w:r>
                      </w:p>
                    </w:tc>
                  </w:sdtContent>
                </w:sdt>
                <w:sdt>
                  <w:sdtPr>
                    <w:rPr>
                      <w:szCs w:val="21"/>
                    </w:rPr>
                    <w:alias w:val="股本"/>
                    <w:tag w:val="_GBC_44348120ba5a482f93cc3efc4d962217"/>
                    <w:id w:val="5517531"/>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204,480,000.00</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其他权益工具</w:t>
                    </w:r>
                  </w:p>
                </w:tc>
                <w:sdt>
                  <w:sdtPr>
                    <w:rPr>
                      <w:szCs w:val="21"/>
                    </w:rPr>
                    <w:alias w:val="其他权益工具"/>
                    <w:tag w:val="_GBC_f09cf98576d445e6b4b5fc0f1332b0ec"/>
                    <w:id w:val="5517532"/>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其他权益工具"/>
                    <w:tag w:val="_GBC_145ab1c329284fa2b2380642912ad4bc"/>
                    <w:id w:val="5517533"/>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其中：优先股</w:t>
                    </w:r>
                  </w:p>
                </w:tc>
                <w:sdt>
                  <w:sdtPr>
                    <w:rPr>
                      <w:szCs w:val="21"/>
                    </w:rPr>
                    <w:alias w:val="其他权益工具-其中：优先股"/>
                    <w:tag w:val="_GBC_d202c3d78025436ab76dd2783ad5cca9"/>
                    <w:id w:val="5517534"/>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其他权益工具-其中：优先股"/>
                    <w:tag w:val="_GBC_1bfc44478fc2423b9ce8c1ae4e28038a"/>
                    <w:id w:val="5517535"/>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leftChars="300" w:left="630" w:firstLineChars="100" w:firstLine="210"/>
                      <w:rPr>
                        <w:szCs w:val="21"/>
                      </w:rPr>
                    </w:pPr>
                    <w:r>
                      <w:rPr>
                        <w:rFonts w:hint="eastAsia"/>
                        <w:szCs w:val="21"/>
                      </w:rPr>
                      <w:t>永续债</w:t>
                    </w:r>
                  </w:p>
                </w:tc>
                <w:sdt>
                  <w:sdtPr>
                    <w:rPr>
                      <w:szCs w:val="21"/>
                    </w:rPr>
                    <w:alias w:val="其他权益工具-永续债"/>
                    <w:tag w:val="_GBC_b59e44411b9c480299f2e4406b85e606"/>
                    <w:id w:val="5517536"/>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其他权益工具-永续债"/>
                    <w:tag w:val="_GBC_53e9c39deb4a4083a86391c2343a87d0"/>
                    <w:id w:val="5517537"/>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资本公积</w:t>
                    </w:r>
                  </w:p>
                </w:tc>
                <w:sdt>
                  <w:sdtPr>
                    <w:rPr>
                      <w:szCs w:val="21"/>
                    </w:rPr>
                    <w:alias w:val="资本公积"/>
                    <w:tag w:val="_GBC_dbbe5fd3048a497a83dc735aed01c749"/>
                    <w:id w:val="5517538"/>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398,694,120.06</w:t>
                        </w:r>
                      </w:p>
                    </w:tc>
                  </w:sdtContent>
                </w:sdt>
                <w:sdt>
                  <w:sdtPr>
                    <w:rPr>
                      <w:szCs w:val="21"/>
                    </w:rPr>
                    <w:alias w:val="资本公积"/>
                    <w:tag w:val="_GBC_b23db1741896469bb6c82b8522f808d8"/>
                    <w:id w:val="5517539"/>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398,694,120.06</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减：库存股</w:t>
                    </w:r>
                  </w:p>
                </w:tc>
                <w:sdt>
                  <w:sdtPr>
                    <w:rPr>
                      <w:szCs w:val="21"/>
                    </w:rPr>
                    <w:alias w:val="库存股"/>
                    <w:tag w:val="_GBC_1967f42c6a5e490b9f8043d1ad8ece0d"/>
                    <w:id w:val="5517540"/>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库存股"/>
                    <w:tag w:val="_GBC_713de694a65b4d2bb0b31d0820f1b8a4"/>
                    <w:id w:val="5517541"/>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其他综合收益</w:t>
                    </w:r>
                  </w:p>
                </w:tc>
                <w:sdt>
                  <w:sdtPr>
                    <w:rPr>
                      <w:szCs w:val="21"/>
                    </w:rPr>
                    <w:alias w:val="其他综合收益（资产负债表项目）"/>
                    <w:tag w:val="_GBC_fd3c7a13eabb45cdbd864214e94cf4c5"/>
                    <w:id w:val="5517542"/>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73,804,930.50</w:t>
                        </w:r>
                      </w:p>
                    </w:tc>
                  </w:sdtContent>
                </w:sdt>
                <w:sdt>
                  <w:sdtPr>
                    <w:rPr>
                      <w:szCs w:val="21"/>
                    </w:rPr>
                    <w:alias w:val="其他综合收益（资产负债表项目）"/>
                    <w:tag w:val="_GBC_ed0f9c210f3149fba441e0bd7af9f050"/>
                    <w:id w:val="5517543"/>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71,004,014.57</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专项储备</w:t>
                    </w:r>
                  </w:p>
                </w:tc>
                <w:sdt>
                  <w:sdtPr>
                    <w:rPr>
                      <w:szCs w:val="21"/>
                    </w:rPr>
                    <w:alias w:val="专项储备"/>
                    <w:tag w:val="_GBC_b1822a9b3ead4751b524c5d12c3caafa"/>
                    <w:id w:val="5517544"/>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专项储备"/>
                    <w:tag w:val="_GBC_fe8be87c2f8b4f68b277b85b6a0f826f"/>
                    <w:id w:val="5517545"/>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盈余公积</w:t>
                    </w:r>
                  </w:p>
                </w:tc>
                <w:sdt>
                  <w:sdtPr>
                    <w:rPr>
                      <w:szCs w:val="21"/>
                    </w:rPr>
                    <w:alias w:val="盈余公积"/>
                    <w:tag w:val="_GBC_cfc86f7e435b4e1c923fdbfeadf57197"/>
                    <w:id w:val="5517546"/>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68,562,741.18</w:t>
                        </w:r>
                      </w:p>
                    </w:tc>
                  </w:sdtContent>
                </w:sdt>
                <w:sdt>
                  <w:sdtPr>
                    <w:rPr>
                      <w:szCs w:val="21"/>
                    </w:rPr>
                    <w:alias w:val="盈余公积"/>
                    <w:tag w:val="_GBC_62274ade920b4be9be5189fccf0f1037"/>
                    <w:id w:val="5517547"/>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68,562,741.18</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未分配利润</w:t>
                    </w:r>
                  </w:p>
                </w:tc>
                <w:sdt>
                  <w:sdtPr>
                    <w:rPr>
                      <w:szCs w:val="21"/>
                    </w:rPr>
                    <w:alias w:val="未分配利润"/>
                    <w:tag w:val="_GBC_468ab2bd8f4847baa01dfa32224293a7"/>
                    <w:id w:val="5517548"/>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554,756,159.44</w:t>
                        </w:r>
                      </w:p>
                    </w:tc>
                  </w:sdtContent>
                </w:sdt>
                <w:sdt>
                  <w:sdtPr>
                    <w:rPr>
                      <w:szCs w:val="21"/>
                    </w:rPr>
                    <w:alias w:val="未分配利润"/>
                    <w:tag w:val="_GBC_073e15a76ba746f8ab46a600fa24d855"/>
                    <w:id w:val="5517549"/>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509,034,928.13</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200" w:firstLine="420"/>
                      <w:rPr>
                        <w:szCs w:val="21"/>
                      </w:rPr>
                    </w:pPr>
                    <w:r>
                      <w:rPr>
                        <w:rFonts w:hint="eastAsia"/>
                        <w:szCs w:val="21"/>
                      </w:rPr>
                      <w:t>所有者权益合计</w:t>
                    </w:r>
                  </w:p>
                </w:tc>
                <w:sdt>
                  <w:sdtPr>
                    <w:rPr>
                      <w:szCs w:val="21"/>
                    </w:rPr>
                    <w:alias w:val="股东权益合计"/>
                    <w:tag w:val="_GBC_3fec00e7e8dc4366b985c74ee5ff6ac3"/>
                    <w:id w:val="5517550"/>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1,300,297,951.18</w:t>
                        </w:r>
                      </w:p>
                    </w:tc>
                  </w:sdtContent>
                </w:sdt>
                <w:sdt>
                  <w:sdtPr>
                    <w:rPr>
                      <w:szCs w:val="21"/>
                    </w:rPr>
                    <w:alias w:val="股东权益合计"/>
                    <w:tag w:val="_GBC_538beea0087246bbba3fd9b1f4013ed1"/>
                    <w:id w:val="5517551"/>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1,251,775,803.94</w:t>
                        </w:r>
                      </w:p>
                    </w:tc>
                  </w:sdtContent>
                </w:sdt>
              </w:tr>
              <w:tr w:rsidR="004B282E" w:rsidTr="00A44E51">
                <w:tc>
                  <w:tcPr>
                    <w:tcW w:w="2201"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rFonts w:hint="eastAsia"/>
                        <w:szCs w:val="21"/>
                      </w:rPr>
                      <w:t>负债和所有者权益总计</w:t>
                    </w:r>
                  </w:p>
                </w:tc>
                <w:sdt>
                  <w:sdtPr>
                    <w:rPr>
                      <w:szCs w:val="21"/>
                    </w:rPr>
                    <w:alias w:val="负债和股东权益合计"/>
                    <w:tag w:val="_GBC_01d1b5096a7f4d55b31f34407e6b4a47"/>
                    <w:id w:val="5517552"/>
                    <w:lock w:val="sdtLocked"/>
                  </w:sdtPr>
                  <w:sdtContent>
                    <w:tc>
                      <w:tcPr>
                        <w:tcW w:w="138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1,708,757,861.49</w:t>
                        </w:r>
                      </w:p>
                    </w:tc>
                  </w:sdtContent>
                </w:sdt>
                <w:sdt>
                  <w:sdtPr>
                    <w:rPr>
                      <w:szCs w:val="21"/>
                    </w:rPr>
                    <w:alias w:val="负债和股东权益合计"/>
                    <w:tag w:val="_GBC_2ba7cb7b64a0435dba50a6f6deaf7616"/>
                    <w:id w:val="5517553"/>
                    <w:lock w:val="sdtLocked"/>
                  </w:sdtPr>
                  <w:sdtContent>
                    <w:tc>
                      <w:tcPr>
                        <w:tcW w:w="1411"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1,659,356,576.48</w:t>
                        </w:r>
                      </w:p>
                    </w:tc>
                  </w:sdtContent>
                </w:sdt>
              </w:tr>
            </w:tbl>
            <w:p w:rsidR="004B282E" w:rsidRDefault="004B282E"/>
            <w:p w:rsidR="00166025" w:rsidRDefault="008F74A5">
              <w:pPr>
                <w:ind w:rightChars="-73" w:right="-153"/>
              </w:pPr>
              <w:r>
                <w:t>法定代表人</w:t>
              </w:r>
              <w:r>
                <w:rPr>
                  <w:rFonts w:hint="eastAsia"/>
                </w:rPr>
                <w:t>：</w:t>
              </w:r>
              <w:sdt>
                <w:sdtPr>
                  <w:rPr>
                    <w:rFonts w:hint="eastAsia"/>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 w:storeItemID="{42DEBF9A-6816-48AE-BADD-E3125C474CD9}"/>
                  <w:text/>
                </w:sdtPr>
                <w:sdtContent>
                  <w:r w:rsidR="00792D62">
                    <w:rPr>
                      <w:rFonts w:hint="eastAsia"/>
                    </w:rPr>
                    <w:t xml:space="preserve">顾清泉    </w:t>
                  </w:r>
                </w:sdtContent>
              </w:sdt>
              <w:r>
                <w:t>主管会计工作负责人</w:t>
              </w:r>
              <w:r>
                <w:rPr>
                  <w:rFonts w:hint="eastAsia"/>
                </w:rPr>
                <w:t>：</w:t>
              </w:r>
              <w:sdt>
                <w:sdtPr>
                  <w:rPr>
                    <w:rFonts w:hint="eastAsia"/>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 w:storeItemID="{42DEBF9A-6816-48AE-BADD-E3125C474CD9}"/>
                  <w:text/>
                </w:sdtPr>
                <w:sdtContent>
                  <w:r w:rsidR="00C34B35">
                    <w:rPr>
                      <w:rFonts w:hint="eastAsia"/>
                    </w:rPr>
                    <w:t xml:space="preserve">颜美华    </w:t>
                  </w:r>
                </w:sdtContent>
              </w:sdt>
              <w:r>
                <w:t>会计机构负责人</w:t>
              </w:r>
              <w:r>
                <w:rPr>
                  <w:rFonts w:hint="eastAsia"/>
                </w:rPr>
                <w:t>：</w:t>
              </w:r>
              <w:sdt>
                <w:sdtPr>
                  <w:rPr>
                    <w:rFonts w:hint="eastAsia"/>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 w:storeItemID="{42DEBF9A-6816-48AE-BADD-E3125C474CD9}"/>
                  <w:text/>
                </w:sdtPr>
                <w:sdtContent>
                  <w:r w:rsidR="007B7E7B">
                    <w:rPr>
                      <w:rFonts w:hint="eastAsia"/>
                    </w:rPr>
                    <w:t>颜美华</w:t>
                  </w:r>
                </w:sdtContent>
              </w:sdt>
            </w:p>
          </w:sdtContent>
        </w:sdt>
        <w:p w:rsidR="00166025" w:rsidRDefault="00E86CBC"/>
      </w:sdtContent>
    </w:sdt>
    <w:p w:rsidR="00166025" w:rsidRDefault="00166025"/>
    <w:sdt>
      <w:sdtPr>
        <w:rPr>
          <w:rFonts w:hint="eastAsia"/>
          <w:b/>
        </w:rPr>
        <w:alias w:val="选项模块:合并及母公司利润表"/>
        <w:tag w:val="_GBC_4f4b3c74250843f9801b6e6f94908782"/>
        <w:id w:val="-1530943627"/>
        <w:lock w:val="sdtLocked"/>
        <w:placeholder>
          <w:docPart w:val="GBC22222222222222222222222222222"/>
        </w:placeholder>
      </w:sdtPr>
      <w:sdtEndPr>
        <w:rPr>
          <w:rFonts w:hint="default"/>
          <w:b w:val="0"/>
        </w:rPr>
      </w:sdtEndPr>
      <w:sdtContent>
        <w:sdt>
          <w:sdtPr>
            <w:rPr>
              <w:rFonts w:hint="eastAsia"/>
              <w:b/>
            </w:rPr>
            <w:tag w:val="_GBC_ae9cbd3a006447c08339f8c40b25e2fa"/>
            <w:id w:val="-1570103703"/>
            <w:lock w:val="sdtLocked"/>
            <w:placeholder>
              <w:docPart w:val="GBC22222222222222222222222222222"/>
            </w:placeholder>
          </w:sdtPr>
          <w:sdtEndPr>
            <w:rPr>
              <w:b w:val="0"/>
            </w:rPr>
          </w:sdtEndPr>
          <w:sdtContent>
            <w:p w:rsidR="00166025" w:rsidRDefault="008F74A5">
              <w:pPr>
                <w:jc w:val="center"/>
                <w:rPr>
                  <w:b/>
                </w:rPr>
              </w:pPr>
              <w:r>
                <w:rPr>
                  <w:rFonts w:hint="eastAsia"/>
                  <w:b/>
                </w:rPr>
                <w:t>合并</w:t>
              </w:r>
              <w:r>
                <w:rPr>
                  <w:b/>
                </w:rPr>
                <w:t>利润表</w:t>
              </w:r>
            </w:p>
            <w:p w:rsidR="00166025" w:rsidRDefault="008F74A5">
              <w:pPr>
                <w:jc w:val="center"/>
              </w:pPr>
              <w:r>
                <w:t>201</w:t>
              </w:r>
              <w:r>
                <w:rPr>
                  <w:rFonts w:hint="eastAsia"/>
                </w:rPr>
                <w:t>7</w:t>
              </w:r>
              <w:r>
                <w:t>年</w:t>
              </w:r>
              <w:r>
                <w:rPr>
                  <w:rFonts w:hint="eastAsia"/>
                </w:rPr>
                <w:t>1—3</w:t>
              </w:r>
              <w:r>
                <w:t>月</w:t>
              </w:r>
            </w:p>
            <w:p w:rsidR="00166025" w:rsidRDefault="008F74A5">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南通醋酸化工股份有限公司</w:t>
                  </w:r>
                </w:sdtContent>
              </w:sdt>
            </w:p>
            <w:p w:rsidR="00166025" w:rsidRDefault="008F74A5">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448"/>
                <w:gridCol w:w="2295"/>
                <w:gridCol w:w="2306"/>
              </w:tblGrid>
              <w:tr w:rsidR="004B282E" w:rsidTr="00A44E51">
                <w:trPr>
                  <w:cantSplit/>
                </w:trPr>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leftChars="-19" w:hangingChars="19" w:hanging="40"/>
                      <w:jc w:val="center"/>
                      <w:rPr>
                        <w:b/>
                        <w:szCs w:val="21"/>
                      </w:rPr>
                    </w:pPr>
                    <w:r>
                      <w:rPr>
                        <w:b/>
                        <w:szCs w:val="21"/>
                      </w:rPr>
                      <w:t>项目</w:t>
                    </w:r>
                  </w:p>
                </w:tc>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center"/>
                      <w:rPr>
                        <w:b/>
                      </w:rPr>
                    </w:pPr>
                    <w:r>
                      <w:rPr>
                        <w:rFonts w:hint="eastAsia"/>
                        <w:b/>
                      </w:rPr>
                      <w:t>本期金额</w:t>
                    </w:r>
                  </w:p>
                </w:tc>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center"/>
                      <w:rPr>
                        <w:b/>
                      </w:rPr>
                    </w:pPr>
                    <w:r>
                      <w:rPr>
                        <w:b/>
                      </w:rPr>
                      <w:t>上期金额</w:t>
                    </w:r>
                  </w:p>
                </w:tc>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rPr>
                        <w:szCs w:val="21"/>
                      </w:rPr>
                    </w:pPr>
                    <w:r>
                      <w:rPr>
                        <w:rFonts w:hint="eastAsia"/>
                        <w:szCs w:val="21"/>
                      </w:rPr>
                      <w:t>一、营业总收入</w:t>
                    </w:r>
                  </w:p>
                </w:tc>
                <w:sdt>
                  <w:sdtPr>
                    <w:rPr>
                      <w:szCs w:val="21"/>
                    </w:rPr>
                    <w:alias w:val="营业总收入"/>
                    <w:tag w:val="_GBC_d93dce2d3ebe4221a9a030d5aded735d"/>
                    <w:id w:val="5517875"/>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422,482,077.34</w:t>
                        </w:r>
                      </w:p>
                    </w:tc>
                  </w:sdtContent>
                </w:sdt>
                <w:sdt>
                  <w:sdtPr>
                    <w:rPr>
                      <w:szCs w:val="21"/>
                    </w:rPr>
                    <w:alias w:val="营业总收入"/>
                    <w:tag w:val="_GBC_3bd3d1765d9e43cc939386bdfdfbebe0"/>
                    <w:id w:val="5517876"/>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289,884,539.12</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rPr>
                        <w:szCs w:val="21"/>
                      </w:rPr>
                    </w:pPr>
                    <w:r>
                      <w:rPr>
                        <w:rFonts w:hint="eastAsia"/>
                        <w:szCs w:val="21"/>
                      </w:rPr>
                      <w:t>其中：营业收入</w:t>
                    </w:r>
                  </w:p>
                </w:tc>
                <w:sdt>
                  <w:sdtPr>
                    <w:rPr>
                      <w:szCs w:val="21"/>
                    </w:rPr>
                    <w:alias w:val="营业收入"/>
                    <w:tag w:val="_GBC_a11fb9bcad3342379a84bab1e3ac22a7"/>
                    <w:id w:val="5517877"/>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422,482,077.34</w:t>
                        </w:r>
                      </w:p>
                    </w:tc>
                  </w:sdtContent>
                </w:sdt>
                <w:sdt>
                  <w:sdtPr>
                    <w:rPr>
                      <w:szCs w:val="21"/>
                    </w:rPr>
                    <w:alias w:val="营业收入"/>
                    <w:tag w:val="_GBC_1756234fd78a48a2b475db50219ea276"/>
                    <w:id w:val="5517878"/>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289,884,539.12</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rFonts w:hint="eastAsia"/>
                        <w:szCs w:val="21"/>
                      </w:rPr>
                      <w:t>利息收入</w:t>
                    </w:r>
                  </w:p>
                </w:tc>
                <w:sdt>
                  <w:sdtPr>
                    <w:rPr>
                      <w:szCs w:val="21"/>
                    </w:rPr>
                    <w:alias w:val="金融资产利息收入"/>
                    <w:tag w:val="_GBC_9d9fbd0ae196471d9358da7f03948642"/>
                    <w:id w:val="5517879"/>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金融资产利息收入"/>
                    <w:tag w:val="_GBC_2f19eb1c97f5453b86ea28e0404574e9"/>
                    <w:id w:val="5517880"/>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rFonts w:hint="eastAsia"/>
                        <w:szCs w:val="21"/>
                      </w:rPr>
                      <w:t>已赚保费</w:t>
                    </w:r>
                  </w:p>
                </w:tc>
                <w:sdt>
                  <w:sdtPr>
                    <w:rPr>
                      <w:szCs w:val="21"/>
                    </w:rPr>
                    <w:alias w:val="已赚保费"/>
                    <w:tag w:val="_GBC_3aad74bbc0134543910fd312b605fff9"/>
                    <w:id w:val="5517881"/>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已赚保费"/>
                    <w:tag w:val="_GBC_b53e09363389495ca8e21c9355131b7c"/>
                    <w:id w:val="5517882"/>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rFonts w:hint="eastAsia"/>
                        <w:szCs w:val="21"/>
                      </w:rPr>
                      <w:t>手续费及佣金收入</w:t>
                    </w:r>
                  </w:p>
                </w:tc>
                <w:sdt>
                  <w:sdtPr>
                    <w:rPr>
                      <w:szCs w:val="21"/>
                    </w:rPr>
                    <w:alias w:val="手续费及佣金收入"/>
                    <w:tag w:val="_GBC_a5a746df1e4b453cadd41f877b01362b"/>
                    <w:id w:val="5517883"/>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手续费及佣金收入"/>
                    <w:tag w:val="_GBC_2a0fa915062c44c49b0abfd918fba5d3"/>
                    <w:id w:val="5517884"/>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rPr>
                        <w:szCs w:val="21"/>
                      </w:rPr>
                    </w:pPr>
                    <w:r>
                      <w:rPr>
                        <w:rFonts w:hint="eastAsia"/>
                        <w:szCs w:val="21"/>
                      </w:rPr>
                      <w:lastRenderedPageBreak/>
                      <w:t>二、营业总成本</w:t>
                    </w:r>
                  </w:p>
                </w:tc>
                <w:sdt>
                  <w:sdtPr>
                    <w:rPr>
                      <w:szCs w:val="21"/>
                    </w:rPr>
                    <w:alias w:val="营业总成本"/>
                    <w:tag w:val="_GBC_54aa43b7642446c09899d67f53ec7042"/>
                    <w:id w:val="5517885"/>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372,325,868.63</w:t>
                        </w:r>
                      </w:p>
                    </w:tc>
                  </w:sdtContent>
                </w:sdt>
                <w:sdt>
                  <w:sdtPr>
                    <w:rPr>
                      <w:szCs w:val="21"/>
                    </w:rPr>
                    <w:alias w:val="营业总成本"/>
                    <w:tag w:val="_GBC_2ffefa1a713c4b7d9b9c6ca01e7e0a18"/>
                    <w:id w:val="5517886"/>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270,745,465.29</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rPr>
                        <w:szCs w:val="21"/>
                      </w:rPr>
                    </w:pPr>
                    <w:r>
                      <w:rPr>
                        <w:rFonts w:hint="eastAsia"/>
                        <w:szCs w:val="21"/>
                      </w:rPr>
                      <w:t>其中：营业成本</w:t>
                    </w:r>
                  </w:p>
                </w:tc>
                <w:sdt>
                  <w:sdtPr>
                    <w:rPr>
                      <w:szCs w:val="21"/>
                    </w:rPr>
                    <w:alias w:val="营业成本"/>
                    <w:tag w:val="_GBC_0c2f238156ed4258851efc8d99a560c1"/>
                    <w:id w:val="5517887"/>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328,571,947.22</w:t>
                        </w:r>
                      </w:p>
                    </w:tc>
                  </w:sdtContent>
                </w:sdt>
                <w:sdt>
                  <w:sdtPr>
                    <w:rPr>
                      <w:szCs w:val="21"/>
                    </w:rPr>
                    <w:alias w:val="营业成本"/>
                    <w:tag w:val="_GBC_49729e9aa733419f9cdb1304387c4193"/>
                    <w:id w:val="5517888"/>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243,367,465.73</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rFonts w:hint="eastAsia"/>
                        <w:szCs w:val="21"/>
                      </w:rPr>
                      <w:t>利息支出</w:t>
                    </w:r>
                  </w:p>
                </w:tc>
                <w:sdt>
                  <w:sdtPr>
                    <w:rPr>
                      <w:szCs w:val="21"/>
                    </w:rPr>
                    <w:alias w:val="金融资产利息支出"/>
                    <w:tag w:val="_GBC_7a360cbcbe764d848d2acf2491cdebdc"/>
                    <w:id w:val="5517889"/>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金融资产利息支出"/>
                    <w:tag w:val="_GBC_b5bfae70820e40e497e0541bdc42310d"/>
                    <w:id w:val="5517890"/>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rFonts w:hint="eastAsia"/>
                        <w:szCs w:val="21"/>
                      </w:rPr>
                      <w:t>手续费及佣金支出</w:t>
                    </w:r>
                  </w:p>
                </w:tc>
                <w:sdt>
                  <w:sdtPr>
                    <w:rPr>
                      <w:szCs w:val="21"/>
                    </w:rPr>
                    <w:alias w:val="手续费及佣金支出"/>
                    <w:tag w:val="_GBC_103b452aa7d348549fb64d21182279ef"/>
                    <w:id w:val="5517891"/>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手续费及佣金支出"/>
                    <w:tag w:val="_GBC_4cba4d2f1dfd4cfc8b52eb92aafe108c"/>
                    <w:id w:val="5517892"/>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rFonts w:hint="eastAsia"/>
                        <w:szCs w:val="21"/>
                      </w:rPr>
                      <w:t>退保金</w:t>
                    </w:r>
                  </w:p>
                </w:tc>
                <w:sdt>
                  <w:sdtPr>
                    <w:rPr>
                      <w:szCs w:val="21"/>
                    </w:rPr>
                    <w:alias w:val="退保金"/>
                    <w:tag w:val="_GBC_026ab5d4d2d34c3c80971379db3422f2"/>
                    <w:id w:val="5517893"/>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退保金"/>
                    <w:tag w:val="_GBC_ee98a0f9185e4a65a50f612cc3898eeb"/>
                    <w:id w:val="5517894"/>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rFonts w:hint="eastAsia"/>
                        <w:szCs w:val="21"/>
                      </w:rPr>
                      <w:t>赔付支出净额</w:t>
                    </w:r>
                  </w:p>
                </w:tc>
                <w:sdt>
                  <w:sdtPr>
                    <w:rPr>
                      <w:szCs w:val="21"/>
                    </w:rPr>
                    <w:alias w:val="赔付支出净额"/>
                    <w:tag w:val="_GBC_1811ed1f57f441abb96ce558a415392a"/>
                    <w:id w:val="5517895"/>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赔付支出净额"/>
                    <w:tag w:val="_GBC_71cae049ba284bb99af3ba6dbf9aafd7"/>
                    <w:id w:val="5517896"/>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rFonts w:hint="eastAsia"/>
                        <w:szCs w:val="21"/>
                      </w:rPr>
                      <w:t>提取保险合同准备金净额</w:t>
                    </w:r>
                  </w:p>
                </w:tc>
                <w:sdt>
                  <w:sdtPr>
                    <w:rPr>
                      <w:szCs w:val="21"/>
                    </w:rPr>
                    <w:alias w:val="提取保险合同准备金净额"/>
                    <w:tag w:val="_GBC_7e347e5d2dd24ebfb3c464ff5bed4569"/>
                    <w:id w:val="5517897"/>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提取保险合同准备金净额"/>
                    <w:tag w:val="_GBC_92b653d9f9714640814f1c4d41999888"/>
                    <w:id w:val="5517898"/>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rFonts w:hint="eastAsia"/>
                        <w:szCs w:val="21"/>
                      </w:rPr>
                      <w:t>保单红利支出</w:t>
                    </w:r>
                  </w:p>
                </w:tc>
                <w:sdt>
                  <w:sdtPr>
                    <w:rPr>
                      <w:szCs w:val="21"/>
                    </w:rPr>
                    <w:alias w:val="保单红利支出"/>
                    <w:tag w:val="_GBC_4df2652b9d604acf960708ec2f94176f"/>
                    <w:id w:val="5517899"/>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保单红利支出"/>
                    <w:tag w:val="_GBC_777ae32a1f6c4aeaac37bf4659d6d2c8"/>
                    <w:id w:val="5517900"/>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rFonts w:hint="eastAsia"/>
                        <w:szCs w:val="21"/>
                      </w:rPr>
                      <w:t>分保费用</w:t>
                    </w:r>
                  </w:p>
                </w:tc>
                <w:sdt>
                  <w:sdtPr>
                    <w:rPr>
                      <w:szCs w:val="21"/>
                    </w:rPr>
                    <w:alias w:val="分保费用"/>
                    <w:tag w:val="_GBC_29955b64c75c495e838ba1c55752b40f"/>
                    <w:id w:val="5517901"/>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分保费用"/>
                    <w:tag w:val="_GBC_89e9f7a6e4ff4fb1b1ad505cab1a6af2"/>
                    <w:id w:val="5517902"/>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rFonts w:hint="eastAsia"/>
                        <w:szCs w:val="21"/>
                      </w:rPr>
                      <w:t>税金及附加</w:t>
                    </w:r>
                  </w:p>
                </w:tc>
                <w:sdt>
                  <w:sdtPr>
                    <w:rPr>
                      <w:szCs w:val="21"/>
                    </w:rPr>
                    <w:alias w:val="税金及附加"/>
                    <w:tag w:val="_GBC_599332153d3d461880b4c5c012f0445e"/>
                    <w:id w:val="5517903"/>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3,667,116.05</w:t>
                        </w:r>
                      </w:p>
                    </w:tc>
                  </w:sdtContent>
                </w:sdt>
                <w:sdt>
                  <w:sdtPr>
                    <w:rPr>
                      <w:szCs w:val="21"/>
                    </w:rPr>
                    <w:alias w:val="税金及附加"/>
                    <w:tag w:val="_GBC_3c43f2ebd1974b88ada6a82a48a3e4f4"/>
                    <w:id w:val="5517904"/>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1,435,807.00</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rFonts w:hint="eastAsia"/>
                        <w:szCs w:val="21"/>
                      </w:rPr>
                      <w:t>销售费用</w:t>
                    </w:r>
                  </w:p>
                </w:tc>
                <w:sdt>
                  <w:sdtPr>
                    <w:rPr>
                      <w:szCs w:val="21"/>
                    </w:rPr>
                    <w:alias w:val="销售费用"/>
                    <w:tag w:val="_GBC_7995780a39e343ac9411ff9d8fa487fe"/>
                    <w:id w:val="5517905"/>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10,731,949.02</w:t>
                        </w:r>
                      </w:p>
                    </w:tc>
                  </w:sdtContent>
                </w:sdt>
                <w:sdt>
                  <w:sdtPr>
                    <w:rPr>
                      <w:szCs w:val="21"/>
                    </w:rPr>
                    <w:alias w:val="销售费用"/>
                    <w:tag w:val="_GBC_b8ae96df657542db890773fde17b37db"/>
                    <w:id w:val="5517906"/>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7,560,172.51</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rFonts w:hint="eastAsia"/>
                        <w:szCs w:val="21"/>
                      </w:rPr>
                      <w:t>管理费用</w:t>
                    </w:r>
                  </w:p>
                </w:tc>
                <w:sdt>
                  <w:sdtPr>
                    <w:rPr>
                      <w:szCs w:val="21"/>
                    </w:rPr>
                    <w:alias w:val="管理费用"/>
                    <w:tag w:val="_GBC_98d974e9a7f6411f928c22d7ebe5b604"/>
                    <w:id w:val="5517907"/>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20,887,959.02</w:t>
                        </w:r>
                      </w:p>
                    </w:tc>
                  </w:sdtContent>
                </w:sdt>
                <w:sdt>
                  <w:sdtPr>
                    <w:rPr>
                      <w:szCs w:val="21"/>
                    </w:rPr>
                    <w:alias w:val="管理费用"/>
                    <w:tag w:val="_GBC_60aafb82f3c541e9941008e994cb1611"/>
                    <w:id w:val="5517908"/>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14,939,562.98</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rFonts w:hint="eastAsia"/>
                        <w:szCs w:val="21"/>
                      </w:rPr>
                      <w:t>财务费用</w:t>
                    </w:r>
                  </w:p>
                </w:tc>
                <w:sdt>
                  <w:sdtPr>
                    <w:rPr>
                      <w:szCs w:val="21"/>
                    </w:rPr>
                    <w:alias w:val="财务费用"/>
                    <w:tag w:val="_GBC_b27aeb889f1b4ca19bd422fd532017e4"/>
                    <w:id w:val="5517909"/>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1,809,120.15</w:t>
                        </w:r>
                      </w:p>
                    </w:tc>
                  </w:sdtContent>
                </w:sdt>
                <w:sdt>
                  <w:sdtPr>
                    <w:rPr>
                      <w:szCs w:val="21"/>
                    </w:rPr>
                    <w:alias w:val="财务费用"/>
                    <w:tag w:val="_GBC_65cc5313575e4438ba39661192cf0fa6"/>
                    <w:id w:val="5517910"/>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2,366,163.56</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rFonts w:hint="eastAsia"/>
                        <w:szCs w:val="21"/>
                      </w:rPr>
                      <w:t>资产减值损失</w:t>
                    </w:r>
                  </w:p>
                </w:tc>
                <w:sdt>
                  <w:sdtPr>
                    <w:rPr>
                      <w:szCs w:val="21"/>
                    </w:rPr>
                    <w:alias w:val="资产减值损失"/>
                    <w:tag w:val="_GBC_c18f27272091437e91096ac423de213e"/>
                    <w:id w:val="5517911"/>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6,657,777.17</w:t>
                        </w:r>
                      </w:p>
                    </w:tc>
                  </w:sdtContent>
                </w:sdt>
                <w:sdt>
                  <w:sdtPr>
                    <w:rPr>
                      <w:szCs w:val="21"/>
                    </w:rPr>
                    <w:alias w:val="资产减值损失"/>
                    <w:tag w:val="_GBC_679fde758bf84a58854490423b81e6a0"/>
                    <w:id w:val="5517912"/>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1,076,293.51</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加：公允价值变动收益（损失以“－”号填列）</w:t>
                    </w:r>
                  </w:p>
                </w:tc>
                <w:sdt>
                  <w:sdtPr>
                    <w:rPr>
                      <w:szCs w:val="21"/>
                    </w:rPr>
                    <w:alias w:val="公允价值变动收益"/>
                    <w:tag w:val="_GBC_a611fb84bfff4f7da13451e2bd2a2f84"/>
                    <w:id w:val="5517913"/>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公允价值变动收益"/>
                    <w:tag w:val="_GBC_881b2bbb5f82472fba3fe71aa5b11f93"/>
                    <w:id w:val="5517914"/>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rFonts w:hint="eastAsia"/>
                        <w:szCs w:val="21"/>
                      </w:rPr>
                      <w:t>投资收益（损失以“－”号填列）</w:t>
                    </w:r>
                  </w:p>
                </w:tc>
                <w:sdt>
                  <w:sdtPr>
                    <w:rPr>
                      <w:szCs w:val="21"/>
                    </w:rPr>
                    <w:alias w:val="投资收益"/>
                    <w:tag w:val="_GBC_28878ffcca954170a6932ed81b2d44a5"/>
                    <w:id w:val="5517915"/>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370,543.25</w:t>
                        </w:r>
                      </w:p>
                    </w:tc>
                  </w:sdtContent>
                </w:sdt>
                <w:sdt>
                  <w:sdtPr>
                    <w:rPr>
                      <w:szCs w:val="21"/>
                    </w:rPr>
                    <w:alias w:val="投资收益"/>
                    <w:tag w:val="_GBC_20195b5d9e484d8dbbce59391f43f142"/>
                    <w:id w:val="5517916"/>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607,945.20</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rFonts w:hint="eastAsia"/>
                        <w:szCs w:val="21"/>
                      </w:rPr>
                      <w:t>其中：对联营企业和合营企业的投资收益</w:t>
                    </w:r>
                  </w:p>
                </w:tc>
                <w:sdt>
                  <w:sdtPr>
                    <w:rPr>
                      <w:szCs w:val="21"/>
                    </w:rPr>
                    <w:alias w:val="对联营企业和合营企业的投资收益"/>
                    <w:tag w:val="_GBC_b3d7d2579fbf417a93ae4cbc8763754e"/>
                    <w:id w:val="5517917"/>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对联营企业和合营企业的投资收益"/>
                    <w:tag w:val="_GBC_d3da68155b8943678db136f6685ade67"/>
                    <w:id w:val="5517918"/>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rFonts w:hint="eastAsia"/>
                        <w:szCs w:val="21"/>
                      </w:rPr>
                      <w:t>汇兑收益（损失以“－”号填列）</w:t>
                    </w:r>
                  </w:p>
                </w:tc>
                <w:sdt>
                  <w:sdtPr>
                    <w:rPr>
                      <w:szCs w:val="21"/>
                    </w:rPr>
                    <w:alias w:val="汇兑收益"/>
                    <w:tag w:val="_GBC_5c2122d7ea834fe8b0cb9724895a943a"/>
                    <w:id w:val="5517919"/>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汇兑收益"/>
                    <w:tag w:val="_GBC_fede60d59d7f440fb5db55081d6f7ae9"/>
                    <w:id w:val="5517920"/>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rPr>
                        <w:szCs w:val="21"/>
                      </w:rPr>
                    </w:pPr>
                    <w:r>
                      <w:rPr>
                        <w:rFonts w:hint="eastAsia"/>
                        <w:szCs w:val="21"/>
                      </w:rPr>
                      <w:t>三、营业利润（亏损以“－”号填列）</w:t>
                    </w:r>
                  </w:p>
                </w:tc>
                <w:sdt>
                  <w:sdtPr>
                    <w:rPr>
                      <w:szCs w:val="21"/>
                    </w:rPr>
                    <w:alias w:val="营业利润"/>
                    <w:tag w:val="_GBC_66571b047aa7444f893b342a0208ede0"/>
                    <w:id w:val="5517921"/>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50,526,751.96</w:t>
                        </w:r>
                      </w:p>
                    </w:tc>
                  </w:sdtContent>
                </w:sdt>
                <w:sdt>
                  <w:sdtPr>
                    <w:rPr>
                      <w:szCs w:val="21"/>
                    </w:rPr>
                    <w:alias w:val="营业利润"/>
                    <w:tag w:val="_GBC_41d92aa164fb462bad71280bbae93d78"/>
                    <w:id w:val="5517922"/>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19,747,019.03</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加：营业外收入</w:t>
                    </w:r>
                  </w:p>
                </w:tc>
                <w:sdt>
                  <w:sdtPr>
                    <w:rPr>
                      <w:szCs w:val="21"/>
                    </w:rPr>
                    <w:alias w:val="营业外收入"/>
                    <w:tag w:val="_GBC_ca7c27372ab445e89428de61627282d5"/>
                    <w:id w:val="5517923"/>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4,417,509.21</w:t>
                        </w:r>
                      </w:p>
                    </w:tc>
                  </w:sdtContent>
                </w:sdt>
                <w:sdt>
                  <w:sdtPr>
                    <w:rPr>
                      <w:szCs w:val="21"/>
                    </w:rPr>
                    <w:alias w:val="营业外收入"/>
                    <w:tag w:val="_GBC_65f18a22c4a6425abe34c35f63bb215f"/>
                    <w:id w:val="5517924"/>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3,752,477.19</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rFonts w:hint="eastAsia"/>
                        <w:szCs w:val="21"/>
                      </w:rPr>
                      <w:t>其中：非流动资产处置利得</w:t>
                    </w:r>
                  </w:p>
                </w:tc>
                <w:sdt>
                  <w:sdtPr>
                    <w:rPr>
                      <w:szCs w:val="21"/>
                    </w:rPr>
                    <w:alias w:val="其中：非流动资产处置利得"/>
                    <w:tag w:val="_GBC_81bd14ce2f574e3d830eec23b532c9da"/>
                    <w:id w:val="5517925"/>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其中：非流动资产处置利得"/>
                    <w:tag w:val="_GBC_050ad70b15474c9fb880ed31be4163d5"/>
                    <w:id w:val="5517926"/>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减：营业外支出</w:t>
                    </w:r>
                  </w:p>
                </w:tc>
                <w:sdt>
                  <w:sdtPr>
                    <w:rPr>
                      <w:szCs w:val="21"/>
                    </w:rPr>
                    <w:alias w:val="营业外支出"/>
                    <w:tag w:val="_GBC_78835fc4e1de4688aa71b9fcd05c128b"/>
                    <w:id w:val="5517927"/>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11,274.17</w:t>
                        </w:r>
                      </w:p>
                    </w:tc>
                  </w:sdtContent>
                </w:sdt>
                <w:sdt>
                  <w:sdtPr>
                    <w:rPr>
                      <w:szCs w:val="21"/>
                    </w:rPr>
                    <w:alias w:val="营业外支出"/>
                    <w:tag w:val="_GBC_950528491d104f429e51bce9677284f1"/>
                    <w:id w:val="5517928"/>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148,317.55</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rFonts w:hint="eastAsia"/>
                        <w:szCs w:val="21"/>
                      </w:rPr>
                      <w:t>其中：非流动资产处置损失</w:t>
                    </w:r>
                  </w:p>
                </w:tc>
                <w:sdt>
                  <w:sdtPr>
                    <w:rPr>
                      <w:szCs w:val="21"/>
                    </w:rPr>
                    <w:alias w:val="非流动资产处置净损失"/>
                    <w:tag w:val="_GBC_95b708f0a0504969ae703314c20ce2dd"/>
                    <w:id w:val="5517929"/>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非流动资产处置净损失"/>
                    <w:tag w:val="_GBC_f3b71840a89146caa49750df787342d2"/>
                    <w:id w:val="5517930"/>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
                  <w:sdtPr>
                    <w:rPr>
                      <w:szCs w:val="21"/>
                    </w:rPr>
                    <w:alias w:val="利润总额"/>
                    <w:tag w:val="_GBC_ad9d73c2f45a49acbc72f27ce5b2c517"/>
                    <w:id w:val="5517931"/>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54,932,987.00</w:t>
                        </w:r>
                      </w:p>
                    </w:tc>
                  </w:sdtContent>
                </w:sdt>
                <w:sdt>
                  <w:sdtPr>
                    <w:rPr>
                      <w:szCs w:val="21"/>
                    </w:rPr>
                    <w:alias w:val="利润总额"/>
                    <w:tag w:val="_GBC_49c37340d5a7426d9ce08a0a0419a6d0"/>
                    <w:id w:val="5517932"/>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23,351,178.67</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减：所得税费用</w:t>
                    </w:r>
                  </w:p>
                </w:tc>
                <w:sdt>
                  <w:sdtPr>
                    <w:rPr>
                      <w:szCs w:val="21"/>
                    </w:rPr>
                    <w:alias w:val="所得税"/>
                    <w:tag w:val="_GBC_40e9e1512e054109b8eed005e89be541"/>
                    <w:id w:val="5517933"/>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7,972,463.09</w:t>
                        </w:r>
                      </w:p>
                    </w:tc>
                  </w:sdtContent>
                </w:sdt>
                <w:sdt>
                  <w:sdtPr>
                    <w:rPr>
                      <w:szCs w:val="21"/>
                    </w:rPr>
                    <w:alias w:val="所得税"/>
                    <w:tag w:val="_GBC_d0a8c330f1264e9f80e6fd3283c31a66"/>
                    <w:id w:val="5517934"/>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4,301,827.83</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
                  <w:sdtPr>
                    <w:rPr>
                      <w:szCs w:val="21"/>
                    </w:rPr>
                    <w:alias w:val="净利润"/>
                    <w:tag w:val="_GBC_a413c842673a40d783e9cc17ead9513f"/>
                    <w:id w:val="5517935"/>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46,960,523.91</w:t>
                        </w:r>
                      </w:p>
                    </w:tc>
                  </w:sdtContent>
                </w:sdt>
                <w:sdt>
                  <w:sdtPr>
                    <w:rPr>
                      <w:szCs w:val="21"/>
                    </w:rPr>
                    <w:alias w:val="净利润"/>
                    <w:tag w:val="_GBC_3ed39caff1d448cfbf223301027286e9"/>
                    <w:id w:val="5517936"/>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19,049,350.84</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归属于母公司所有者的净利润</w:t>
                    </w:r>
                  </w:p>
                </w:tc>
                <w:sdt>
                  <w:sdtPr>
                    <w:rPr>
                      <w:szCs w:val="21"/>
                    </w:rPr>
                    <w:alias w:val="归属于母公司所有者的净利润"/>
                    <w:tag w:val="_GBC_c76c6c14207646f39d5e57edaec1fc09"/>
                    <w:id w:val="5517937"/>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归属于母公司所有者的净利润"/>
                    <w:tag w:val="_GBC_bf05b7f761084310885d8073eef76ce6"/>
                    <w:id w:val="5517938"/>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少数股东损益</w:t>
                    </w:r>
                  </w:p>
                </w:tc>
                <w:sdt>
                  <w:sdtPr>
                    <w:rPr>
                      <w:szCs w:val="21"/>
                    </w:rPr>
                    <w:alias w:val="少数股东损益"/>
                    <w:tag w:val="_GBC_a77f916d838e4209b38e71b3e2b1386e"/>
                    <w:id w:val="5517939"/>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少数股东损益"/>
                    <w:tag w:val="_GBC_2b29118220de43ccafa9eaa297d4d1aa"/>
                    <w:id w:val="5517940"/>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rPr>
                        <w:szCs w:val="21"/>
                      </w:rPr>
                    </w:pPr>
                    <w:r>
                      <w:rPr>
                        <w:rFonts w:hint="eastAsia"/>
                        <w:szCs w:val="21"/>
                      </w:rPr>
                      <w:t>六、其他综合收益的税后净额</w:t>
                    </w:r>
                  </w:p>
                </w:tc>
                <w:sdt>
                  <w:sdtPr>
                    <w:rPr>
                      <w:szCs w:val="21"/>
                    </w:rPr>
                    <w:alias w:val="其他综合收益的税后净额"/>
                    <w:tag w:val="_GBC_c3397a3d9b02432b822d2602e6461924"/>
                    <w:id w:val="5517941"/>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73,804,930.50</w:t>
                        </w:r>
                      </w:p>
                    </w:tc>
                  </w:sdtContent>
                </w:sdt>
                <w:sdt>
                  <w:sdtPr>
                    <w:rPr>
                      <w:szCs w:val="21"/>
                    </w:rPr>
                    <w:alias w:val="其他综合收益的税后净额"/>
                    <w:tag w:val="_GBC_dfedf0c888ec48b49e0b87c98aef1e5f"/>
                    <w:id w:val="5517942"/>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归属母公司所有者的其他综合收益的税后净额</w:t>
                    </w:r>
                  </w:p>
                </w:tc>
                <w:sdt>
                  <w:sdtPr>
                    <w:rPr>
                      <w:szCs w:val="21"/>
                    </w:rPr>
                    <w:alias w:val="归属母公司所有者的其他综合收益的税后净额"/>
                    <w:tag w:val="_GBC_bd4c8c37c9e8496a945fc951fbf14824"/>
                    <w:id w:val="5517943"/>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归属母公司所有者的其他综合收益的税后净额"/>
                    <w:tag w:val="_GBC_df60997040a446cebdae3422bbf4ba28"/>
                    <w:id w:val="5517944"/>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200" w:firstLine="420"/>
                      <w:rPr>
                        <w:szCs w:val="21"/>
                      </w:rPr>
                    </w:pPr>
                    <w:r>
                      <w:rPr>
                        <w:rFonts w:hint="eastAsia"/>
                        <w:szCs w:val="21"/>
                      </w:rPr>
                      <w:t>（一）以后不能重分类进损益的其他综合收益</w:t>
                    </w:r>
                  </w:p>
                </w:tc>
                <w:sdt>
                  <w:sdtPr>
                    <w:rPr>
                      <w:szCs w:val="21"/>
                    </w:rPr>
                    <w:alias w:val="以后不能重分类进损益的其他综合收益"/>
                    <w:tag w:val="_GBC_4c110faabb5e478a834cbc81e95ecd40"/>
                    <w:id w:val="5517945"/>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以后不能重分类进损益的其他综合收益"/>
                    <w:tag w:val="_GBC_31840d72ee194032988b45f6cad58de9"/>
                    <w:id w:val="5517946"/>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szCs w:val="21"/>
                      </w:rPr>
                      <w:t>1.重新计量设定受益计划净负债或净资产的变动</w:t>
                    </w:r>
                  </w:p>
                </w:tc>
                <w:sdt>
                  <w:sdtPr>
                    <w:rPr>
                      <w:szCs w:val="21"/>
                    </w:rPr>
                    <w:alias w:val="重新计量设定受益计划净负债或净资产的变动"/>
                    <w:tag w:val="_GBC_ca58f6f8e7a5438aaf1e9d4121433f7a"/>
                    <w:id w:val="5517947"/>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重新计量设定受益计划净负债或净资产的变动"/>
                    <w:tag w:val="_GBC_1a16543db95a4591a914005830348c23"/>
                    <w:id w:val="5517948"/>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szCs w:val="21"/>
                      </w:rPr>
                      <w:t>2.权益法下在被投资单位不能重分类进损益的其他综合收益中享有的份额</w:t>
                    </w:r>
                  </w:p>
                </w:tc>
                <w:sdt>
                  <w:sdtPr>
                    <w:rPr>
                      <w:szCs w:val="21"/>
                    </w:rPr>
                    <w:alias w:val="权益法下在被投资单位不能重分类进损益的其他综合收益中享有的份额"/>
                    <w:tag w:val="_GBC_c3715b3c397448e99fdf774c9384126b"/>
                    <w:id w:val="5517949"/>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权益法下在被投资单位不能重分类进损益的其他综合收益中享有的份额"/>
                    <w:tag w:val="_GBC_74d38a87bcf24f26a9e57702e0db778f"/>
                    <w:id w:val="5517950"/>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200" w:firstLine="420"/>
                      <w:rPr>
                        <w:szCs w:val="21"/>
                      </w:rPr>
                    </w:pPr>
                    <w:r>
                      <w:rPr>
                        <w:rFonts w:hint="eastAsia"/>
                        <w:szCs w:val="21"/>
                      </w:rPr>
                      <w:t>（二）以后将重分类进损益的其他综合收益</w:t>
                    </w:r>
                  </w:p>
                </w:tc>
                <w:sdt>
                  <w:sdtPr>
                    <w:rPr>
                      <w:szCs w:val="21"/>
                    </w:rPr>
                    <w:alias w:val="以后将重分类进损益的其他综合收益"/>
                    <w:tag w:val="_GBC_7d89e3d8018d4b71a24db8cd1c45e86e"/>
                    <w:id w:val="5517951"/>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73,804,930.50</w:t>
                        </w:r>
                      </w:p>
                    </w:tc>
                  </w:sdtContent>
                </w:sdt>
                <w:sdt>
                  <w:sdtPr>
                    <w:rPr>
                      <w:szCs w:val="21"/>
                    </w:rPr>
                    <w:alias w:val="以后将重分类进损益的其他综合收益"/>
                    <w:tag w:val="_GBC_b5dfafaa8e7f46fc9d5a6988e8c32a9b"/>
                    <w:id w:val="5517952"/>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szCs w:val="21"/>
                      </w:rPr>
                      <w:t>1.权益法下在被投资单位以后将重分类</w:t>
                    </w:r>
                    <w:r>
                      <w:rPr>
                        <w:szCs w:val="21"/>
                      </w:rPr>
                      <w:lastRenderedPageBreak/>
                      <w:t>进损益的其他综合收益中享有的份额</w:t>
                    </w:r>
                  </w:p>
                </w:tc>
                <w:sdt>
                  <w:sdtPr>
                    <w:rPr>
                      <w:szCs w:val="21"/>
                    </w:rPr>
                    <w:alias w:val="权益法下在被投资单位以后将重分类进损益的其他综合收益中享有的份额"/>
                    <w:tag w:val="_GBC_e97da0b38b8449229a9bfc2ee5b0533d"/>
                    <w:id w:val="5517953"/>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权益法下在被投资单位以后将重分类进损益的其他综合收益中享有的份额"/>
                    <w:tag w:val="_GBC_db6a54d1f9a2420aae6aef09116250b6"/>
                    <w:id w:val="5517954"/>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szCs w:val="21"/>
                      </w:rPr>
                      <w:lastRenderedPageBreak/>
                      <w:t>2.可供出售金融资产公允价值变动损益</w:t>
                    </w:r>
                  </w:p>
                </w:tc>
                <w:sdt>
                  <w:sdtPr>
                    <w:rPr>
                      <w:szCs w:val="21"/>
                    </w:rPr>
                    <w:alias w:val="可供出售金融资产公允价值变动损益"/>
                    <w:tag w:val="_GBC_90cc46cee5b1432ebf1e2051eb11491f"/>
                    <w:id w:val="5517955"/>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73,804,930.50</w:t>
                        </w:r>
                      </w:p>
                    </w:tc>
                  </w:sdtContent>
                </w:sdt>
                <w:sdt>
                  <w:sdtPr>
                    <w:rPr>
                      <w:szCs w:val="21"/>
                    </w:rPr>
                    <w:alias w:val="可供出售金融资产公允价值变动损益"/>
                    <w:tag w:val="_GBC_3565f688446643c386cd2c3eb8093b9c"/>
                    <w:id w:val="5517956"/>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szCs w:val="21"/>
                      </w:rPr>
                      <w:t>3.持有至到期投资重分类为可供出售金融资产损益</w:t>
                    </w:r>
                  </w:p>
                </w:tc>
                <w:sdt>
                  <w:sdtPr>
                    <w:rPr>
                      <w:szCs w:val="21"/>
                    </w:rPr>
                    <w:alias w:val="持有至到期投资重分类为可供出售金融资产损益"/>
                    <w:tag w:val="_GBC_f0e8a585ce7446d794991cf41874b86b"/>
                    <w:id w:val="5517957"/>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持有至到期投资重分类为可供出售金融资产损益"/>
                    <w:tag w:val="_GBC_c966a3f29e47473f9596940f47ff7f31"/>
                    <w:id w:val="5517958"/>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szCs w:val="21"/>
                      </w:rPr>
                      <w:t>4.现金流量套期损益的有效部分</w:t>
                    </w:r>
                  </w:p>
                </w:tc>
                <w:sdt>
                  <w:sdtPr>
                    <w:rPr>
                      <w:szCs w:val="21"/>
                    </w:rPr>
                    <w:alias w:val="现金流量套期损益的有效部分"/>
                    <w:tag w:val="_GBC_6f797e093caa4ddfab0bafc41bac84df"/>
                    <w:id w:val="5517959"/>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现金流量套期损益的有效部分"/>
                    <w:tag w:val="_GBC_9f70df5c25ca4629af93626442bf98b9"/>
                    <w:id w:val="5517960"/>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szCs w:val="21"/>
                      </w:rPr>
                      <w:t>5.外币财务报表折算差额</w:t>
                    </w:r>
                  </w:p>
                </w:tc>
                <w:sdt>
                  <w:sdtPr>
                    <w:rPr>
                      <w:szCs w:val="21"/>
                    </w:rPr>
                    <w:alias w:val="外币财务报表折算差额"/>
                    <w:tag w:val="_GBC_caf3167eaf644720ae4653e8c7c0a262"/>
                    <w:id w:val="5517961"/>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外币财务报表折算差额"/>
                    <w:tag w:val="_GBC_846c3b1e17b44077bb7aeccc1d3c67bf"/>
                    <w:id w:val="5517962"/>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szCs w:val="21"/>
                      </w:rPr>
                      <w:t>6.其他</w:t>
                    </w:r>
                  </w:p>
                </w:tc>
                <w:sdt>
                  <w:sdtPr>
                    <w:rPr>
                      <w:szCs w:val="21"/>
                    </w:rPr>
                    <w:alias w:val="以后将重分类进损益的其他综合收益-其他"/>
                    <w:tag w:val="_GBC_5760dbe445aa47a4931de2e9a3dcae49"/>
                    <w:id w:val="5517963"/>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以后将重分类进损益的其他综合收益-其他"/>
                    <w:tag w:val="_GBC_fb3ef0045e424195b3cfdd81d30bbb56"/>
                    <w:id w:val="5517964"/>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归属于少数股东的其他综合收益的税后净额</w:t>
                    </w:r>
                  </w:p>
                </w:tc>
                <w:sdt>
                  <w:sdtPr>
                    <w:rPr>
                      <w:szCs w:val="21"/>
                    </w:rPr>
                    <w:alias w:val="归属于少数股东的其他综合收益的税后净额"/>
                    <w:tag w:val="_GBC_9ada923e97ac49eca5d8304029dbfe4f"/>
                    <w:id w:val="5517965"/>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归属于少数股东的其他综合收益的税后净额"/>
                    <w:tag w:val="_GBC_2ac153463cc24faf8a94afa2d0b95e25"/>
                    <w:id w:val="5517966"/>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rPr>
                        <w:szCs w:val="21"/>
                      </w:rPr>
                    </w:pPr>
                    <w:r>
                      <w:rPr>
                        <w:rFonts w:hint="eastAsia"/>
                        <w:szCs w:val="21"/>
                      </w:rPr>
                      <w:t>七、综合收益总额</w:t>
                    </w:r>
                  </w:p>
                </w:tc>
                <w:sdt>
                  <w:sdtPr>
                    <w:rPr>
                      <w:szCs w:val="21"/>
                    </w:rPr>
                    <w:alias w:val="综合收益总额"/>
                    <w:tag w:val="_GBC_bca82b44fc064e1da59ade4c81f45827"/>
                    <w:id w:val="5517967"/>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120,765,454.41</w:t>
                        </w:r>
                      </w:p>
                    </w:tc>
                  </w:sdtContent>
                </w:sdt>
                <w:sdt>
                  <w:sdtPr>
                    <w:rPr>
                      <w:szCs w:val="21"/>
                    </w:rPr>
                    <w:alias w:val="综合收益总额"/>
                    <w:tag w:val="_GBC_b57d68468c554e02ac7945f32f1299c5"/>
                    <w:id w:val="5517968"/>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19,049,350.84</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归属于母公司所有者的综合收益总额</w:t>
                    </w:r>
                  </w:p>
                </w:tc>
                <w:sdt>
                  <w:sdtPr>
                    <w:rPr>
                      <w:szCs w:val="21"/>
                    </w:rPr>
                    <w:alias w:val="归属于母公司所有者的综合收益总额"/>
                    <w:tag w:val="_GBC_93721e1777fe401d827cd3ccae0334ea"/>
                    <w:id w:val="5517969"/>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120,765,454.41</w:t>
                        </w:r>
                      </w:p>
                    </w:tc>
                  </w:sdtContent>
                </w:sdt>
                <w:sdt>
                  <w:sdtPr>
                    <w:rPr>
                      <w:szCs w:val="21"/>
                    </w:rPr>
                    <w:alias w:val="归属于母公司所有者的综合收益总额"/>
                    <w:tag w:val="_GBC_51abab6d4d91483e96fa2614fb39b38b"/>
                    <w:id w:val="5517970"/>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19,049,350.84</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归属于少数股东的综合收益总额</w:t>
                    </w:r>
                  </w:p>
                </w:tc>
                <w:sdt>
                  <w:sdtPr>
                    <w:rPr>
                      <w:szCs w:val="21"/>
                    </w:rPr>
                    <w:alias w:val="归属于少数股东的综合收益总额"/>
                    <w:tag w:val="_GBC_c6afe3734332426b90c0eb5541713eb8"/>
                    <w:id w:val="5517971"/>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归属于少数股东的综合收益总额"/>
                    <w:tag w:val="_GBC_83f00bdc5778498db672f090fbb8ab25"/>
                    <w:id w:val="5517972"/>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rPr>
                        <w:szCs w:val="21"/>
                      </w:rPr>
                    </w:pPr>
                    <w:r>
                      <w:rPr>
                        <w:rFonts w:hint="eastAsia"/>
                        <w:szCs w:val="21"/>
                      </w:rPr>
                      <w:t>八、每股收益：</w:t>
                    </w:r>
                  </w:p>
                </w:tc>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t> </w:t>
                    </w:r>
                  </w:p>
                </w:tc>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t> </w:t>
                    </w:r>
                  </w:p>
                </w:tc>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szCs w:val="21"/>
                      </w:rPr>
                      <w:t>（一）基本每股收益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e5de7379d4a3481583168b313cf10cf8"/>
                      <w:id w:val="5517973"/>
                      <w:lock w:val="sdtLocked"/>
                    </w:sdtPr>
                    <w:sdtContent>
                      <w:p w:rsidR="004B282E" w:rsidRDefault="004B282E" w:rsidP="00A44E51">
                        <w:pPr>
                          <w:jc w:val="right"/>
                          <w:rPr>
                            <w:color w:val="FF0000"/>
                            <w:szCs w:val="21"/>
                          </w:rPr>
                        </w:pPr>
                        <w:r>
                          <w:rPr>
                            <w:szCs w:val="21"/>
                          </w:rPr>
                          <w:t>0.23</w:t>
                        </w:r>
                      </w:p>
                    </w:sdtContent>
                  </w:sdt>
                </w:tc>
                <w:tc>
                  <w:tcPr>
                    <w:tcW w:w="127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2d15bae6f0994ebca0c475ac2a6018b8"/>
                      <w:id w:val="5517974"/>
                      <w:lock w:val="sdtLocked"/>
                    </w:sdtPr>
                    <w:sdtContent>
                      <w:p w:rsidR="004B282E" w:rsidRDefault="004B282E" w:rsidP="00A44E51">
                        <w:pPr>
                          <w:jc w:val="right"/>
                          <w:rPr>
                            <w:szCs w:val="21"/>
                          </w:rPr>
                        </w:pPr>
                        <w:r>
                          <w:rPr>
                            <w:color w:val="auto"/>
                            <w:szCs w:val="21"/>
                          </w:rPr>
                          <w:t>0.09</w:t>
                        </w:r>
                      </w:p>
                    </w:sdtContent>
                  </w:sdt>
                </w:tc>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szCs w:val="21"/>
                      </w:rPr>
                      <w:t>（二）稀释每股收益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cc7337d133454204bf9a87ebeb4edf34"/>
                      <w:id w:val="5517975"/>
                      <w:lock w:val="sdtLocked"/>
                    </w:sdtPr>
                    <w:sdtContent>
                      <w:p w:rsidR="004B282E" w:rsidRDefault="004B282E" w:rsidP="00A44E51">
                        <w:pPr>
                          <w:jc w:val="right"/>
                          <w:rPr>
                            <w:szCs w:val="21"/>
                          </w:rPr>
                        </w:pPr>
                        <w:r>
                          <w:rPr>
                            <w:color w:val="auto"/>
                            <w:szCs w:val="21"/>
                          </w:rPr>
                          <w:t>0.23</w:t>
                        </w:r>
                      </w:p>
                    </w:sdtContent>
                  </w:sdt>
                </w:tc>
                <w:tc>
                  <w:tcPr>
                    <w:tcW w:w="1274"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f2538b16989e4161be956f059bc8d73e"/>
                      <w:id w:val="5517976"/>
                      <w:lock w:val="sdtLocked"/>
                    </w:sdtPr>
                    <w:sdtContent>
                      <w:p w:rsidR="004B282E" w:rsidRDefault="004B282E" w:rsidP="00A44E51">
                        <w:pPr>
                          <w:jc w:val="right"/>
                          <w:rPr>
                            <w:szCs w:val="21"/>
                          </w:rPr>
                        </w:pPr>
                        <w:r>
                          <w:rPr>
                            <w:rFonts w:hint="eastAsia"/>
                            <w:color w:val="auto"/>
                            <w:szCs w:val="21"/>
                          </w:rPr>
                          <w:t>0.09</w:t>
                        </w:r>
                      </w:p>
                    </w:sdtContent>
                  </w:sdt>
                </w:tc>
              </w:tr>
            </w:tbl>
            <w:p w:rsidR="004B282E" w:rsidRDefault="004B282E"/>
            <w:p w:rsidR="00166025" w:rsidRDefault="008F74A5">
              <w:pPr>
                <w:rPr>
                  <w:rFonts w:ascii="仿宋_GB2312" w:eastAsia="仿宋_GB2312"/>
                </w:rPr>
              </w:pPr>
              <w:r>
                <w:t>法定代表人</w:t>
              </w:r>
              <w:r>
                <w:rPr>
                  <w:rFonts w:hint="eastAsia"/>
                </w:rPr>
                <w:t>：</w:t>
              </w:r>
              <w:sdt>
                <w:sdtPr>
                  <w:rPr>
                    <w:rFonts w:hint="eastAsia"/>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 w:storeItemID="{42DEBF9A-6816-48AE-BADD-E3125C474CD9}"/>
                  <w:text/>
                </w:sdtPr>
                <w:sdtContent>
                  <w:r w:rsidR="00792D62">
                    <w:rPr>
                      <w:rFonts w:hint="eastAsia"/>
                    </w:rPr>
                    <w:t xml:space="preserve">顾清泉    </w:t>
                  </w:r>
                </w:sdtContent>
              </w:sdt>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 w:storeItemID="{42DEBF9A-6816-48AE-BADD-E3125C474CD9}"/>
                  <w:text/>
                </w:sdtPr>
                <w:sdtContent>
                  <w:r w:rsidR="00C34B35">
                    <w:rPr>
                      <w:rFonts w:hint="eastAsia"/>
                    </w:rPr>
                    <w:t xml:space="preserve">颜美华    </w:t>
                  </w:r>
                </w:sdtContent>
              </w:sdt>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 w:storeItemID="{42DEBF9A-6816-48AE-BADD-E3125C474CD9}"/>
                  <w:text/>
                </w:sdtPr>
                <w:sdtContent>
                  <w:r w:rsidR="007B7E7B">
                    <w:rPr>
                      <w:rFonts w:hint="eastAsia"/>
                    </w:rPr>
                    <w:t>颜美华</w:t>
                  </w:r>
                </w:sdtContent>
              </w:sdt>
            </w:p>
          </w:sdtContent>
        </w:sdt>
        <w:p w:rsidR="00166025" w:rsidRDefault="00166025"/>
        <w:p w:rsidR="00166025" w:rsidRDefault="00166025"/>
        <w:sdt>
          <w:sdtPr>
            <w:rPr>
              <w:rFonts w:hint="eastAsia"/>
              <w:b/>
              <w:bCs/>
            </w:rPr>
            <w:tag w:val="_GBC_8fa609e6af06417a9095a99a29f4467c"/>
            <w:id w:val="2087191865"/>
            <w:lock w:val="sdtLocked"/>
            <w:placeholder>
              <w:docPart w:val="GBC22222222222222222222222222222"/>
            </w:placeholder>
          </w:sdtPr>
          <w:sdtEndPr>
            <w:rPr>
              <w:b w:val="0"/>
              <w:bCs w:val="0"/>
            </w:rPr>
          </w:sdtEndPr>
          <w:sdtContent>
            <w:p w:rsidR="00166025" w:rsidRDefault="008F74A5">
              <w:pPr>
                <w:jc w:val="center"/>
                <w:rPr>
                  <w:b/>
                  <w:bCs/>
                </w:rPr>
              </w:pPr>
              <w:r>
                <w:rPr>
                  <w:rFonts w:hint="eastAsia"/>
                  <w:b/>
                  <w:bCs/>
                </w:rPr>
                <w:t>母公司</w:t>
              </w:r>
              <w:r>
                <w:rPr>
                  <w:b/>
                  <w:bCs/>
                </w:rPr>
                <w:t>利润表</w:t>
              </w:r>
            </w:p>
            <w:p w:rsidR="00166025" w:rsidRDefault="008F74A5">
              <w:pPr>
                <w:jc w:val="center"/>
              </w:pPr>
              <w:r>
                <w:t>201</w:t>
              </w:r>
              <w:r>
                <w:rPr>
                  <w:rFonts w:hint="eastAsia"/>
                </w:rPr>
                <w:t>7</w:t>
              </w:r>
              <w:r>
                <w:t>年</w:t>
              </w:r>
              <w:r>
                <w:rPr>
                  <w:rFonts w:hint="eastAsia"/>
                </w:rPr>
                <w:t>1—3</w:t>
              </w:r>
              <w:r>
                <w:t>月</w:t>
              </w:r>
            </w:p>
            <w:p w:rsidR="00166025" w:rsidRDefault="008F74A5">
              <w:pPr>
                <w:rPr>
                  <w:b/>
                  <w:bCs/>
                </w:rPr>
              </w:pPr>
              <w:r>
                <w:rPr>
                  <w:rFonts w:hint="eastAsia"/>
                </w:rPr>
                <w:t>编制单位：</w:t>
              </w:r>
              <w:sdt>
                <w:sdtPr>
                  <w:rPr>
                    <w:rFonts w:hint="eastAsia"/>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南通醋酸化工股份有限公司</w:t>
                  </w:r>
                </w:sdtContent>
              </w:sdt>
            </w:p>
            <w:p w:rsidR="00166025" w:rsidRDefault="008F74A5">
              <w:pPr>
                <w:wordWrap w:val="0"/>
                <w:snapToGrid w:val="0"/>
                <w:spacing w:line="240" w:lineRule="atLeast"/>
                <w:jc w:val="right"/>
              </w:pPr>
              <w:r>
                <w:t>单位</w:t>
              </w:r>
              <w:r>
                <w:rPr>
                  <w:rFonts w:hint="eastAsia"/>
                </w:rPr>
                <w:t>：</w:t>
              </w:r>
              <w:sdt>
                <w:sdtPr>
                  <w:rPr>
                    <w:rFonts w:hint="eastAsia"/>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7d6079c9118345dbbe59d29289256b00"/>
                  <w:id w:val="-20296298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448"/>
                <w:gridCol w:w="2295"/>
                <w:gridCol w:w="2306"/>
              </w:tblGrid>
              <w:tr w:rsidR="004B282E" w:rsidTr="00A44E51">
                <w:trPr>
                  <w:cantSplit/>
                </w:trPr>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leftChars="-19" w:hangingChars="19" w:hanging="40"/>
                      <w:jc w:val="center"/>
                      <w:rPr>
                        <w:b/>
                        <w:szCs w:val="21"/>
                      </w:rPr>
                    </w:pPr>
                    <w:r>
                      <w:rPr>
                        <w:b/>
                        <w:szCs w:val="21"/>
                      </w:rPr>
                      <w:t>项目</w:t>
                    </w:r>
                  </w:p>
                </w:tc>
                <w:tc>
                  <w:tcPr>
                    <w:tcW w:w="126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jc w:val="center"/>
                      <w:rPr>
                        <w:b/>
                        <w:szCs w:val="21"/>
                      </w:rPr>
                    </w:pPr>
                    <w:r>
                      <w:rPr>
                        <w:b/>
                        <w:szCs w:val="21"/>
                      </w:rPr>
                      <w:t>本期</w:t>
                    </w:r>
                    <w:r>
                      <w:rPr>
                        <w:rFonts w:hint="eastAsia"/>
                        <w:b/>
                        <w:szCs w:val="21"/>
                      </w:rPr>
                      <w:t>金额</w:t>
                    </w:r>
                  </w:p>
                </w:tc>
                <w:tc>
                  <w:tcPr>
                    <w:tcW w:w="1274"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jc w:val="center"/>
                      <w:rPr>
                        <w:b/>
                        <w:szCs w:val="21"/>
                      </w:rPr>
                    </w:pPr>
                    <w:r>
                      <w:rPr>
                        <w:b/>
                        <w:szCs w:val="21"/>
                      </w:rPr>
                      <w:t>上期</w:t>
                    </w:r>
                    <w:r>
                      <w:rPr>
                        <w:rFonts w:hint="eastAsia"/>
                        <w:b/>
                        <w:szCs w:val="21"/>
                      </w:rPr>
                      <w:t>金额</w:t>
                    </w:r>
                  </w:p>
                </w:tc>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left="-19"/>
                      <w:rPr>
                        <w:szCs w:val="21"/>
                      </w:rPr>
                    </w:pPr>
                    <w:r>
                      <w:rPr>
                        <w:rFonts w:hint="eastAsia"/>
                        <w:szCs w:val="21"/>
                      </w:rPr>
                      <w:t>一、营业收入</w:t>
                    </w:r>
                  </w:p>
                </w:tc>
                <w:sdt>
                  <w:sdtPr>
                    <w:rPr>
                      <w:szCs w:val="21"/>
                    </w:rPr>
                    <w:alias w:val="营业收入"/>
                    <w:tag w:val="_GBC_51262e9d08de459692695eb5ce82686e"/>
                    <w:id w:val="5518327"/>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345,608,259.59</w:t>
                        </w:r>
                      </w:p>
                    </w:tc>
                  </w:sdtContent>
                </w:sdt>
                <w:sdt>
                  <w:sdtPr>
                    <w:rPr>
                      <w:szCs w:val="21"/>
                    </w:rPr>
                    <w:alias w:val="营业收入"/>
                    <w:tag w:val="_GBC_6a326609e4ba45e8aa4a2926563e5a4b"/>
                    <w:id w:val="5518328"/>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250,418,177.66</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减：营业成本</w:t>
                    </w:r>
                  </w:p>
                </w:tc>
                <w:sdt>
                  <w:sdtPr>
                    <w:rPr>
                      <w:szCs w:val="21"/>
                    </w:rPr>
                    <w:alias w:val="营业成本"/>
                    <w:tag w:val="_GBC_fab8bd2c7299446eaa73d80903c14be9"/>
                    <w:id w:val="5518329"/>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262,477,206.69</w:t>
                        </w:r>
                      </w:p>
                    </w:tc>
                  </w:sdtContent>
                </w:sdt>
                <w:sdt>
                  <w:sdtPr>
                    <w:rPr>
                      <w:szCs w:val="21"/>
                    </w:rPr>
                    <w:alias w:val="营业成本"/>
                    <w:tag w:val="_GBC_12ce34b3477d4aeeb9b15e5844606b64"/>
                    <w:id w:val="5518330"/>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201,237,459.85</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rFonts w:hint="eastAsia"/>
                        <w:szCs w:val="21"/>
                      </w:rPr>
                      <w:t>税金及附加</w:t>
                    </w:r>
                  </w:p>
                </w:tc>
                <w:sdt>
                  <w:sdtPr>
                    <w:rPr>
                      <w:szCs w:val="21"/>
                    </w:rPr>
                    <w:alias w:val="税金及附加"/>
                    <w:tag w:val="_GBC_d0d904b9753c48fa852c00a28c30a565"/>
                    <w:id w:val="5518331"/>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3,027,309.11</w:t>
                        </w:r>
                      </w:p>
                    </w:tc>
                  </w:sdtContent>
                </w:sdt>
                <w:sdt>
                  <w:sdtPr>
                    <w:rPr>
                      <w:szCs w:val="21"/>
                    </w:rPr>
                    <w:alias w:val="税金及附加"/>
                    <w:tag w:val="_GBC_b0303a7efb834581a82399df55919bc9"/>
                    <w:id w:val="5518332"/>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1,212,212.30</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rFonts w:hint="eastAsia"/>
                        <w:szCs w:val="21"/>
                      </w:rPr>
                      <w:t>销售费用</w:t>
                    </w:r>
                  </w:p>
                </w:tc>
                <w:sdt>
                  <w:sdtPr>
                    <w:rPr>
                      <w:szCs w:val="21"/>
                    </w:rPr>
                    <w:alias w:val="销售费用"/>
                    <w:tag w:val="_GBC_711dbb5c82da4d40b6770751ee0a489a"/>
                    <w:id w:val="5518333"/>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9,050,377.89</w:t>
                        </w:r>
                      </w:p>
                    </w:tc>
                  </w:sdtContent>
                </w:sdt>
                <w:sdt>
                  <w:sdtPr>
                    <w:rPr>
                      <w:szCs w:val="21"/>
                    </w:rPr>
                    <w:alias w:val="销售费用"/>
                    <w:tag w:val="_GBC_ab6db1b0d74642a6a6adb9667d839d34"/>
                    <w:id w:val="5518334"/>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6,779,218.19</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rFonts w:hint="eastAsia"/>
                        <w:szCs w:val="21"/>
                      </w:rPr>
                      <w:t>管理费用</w:t>
                    </w:r>
                  </w:p>
                </w:tc>
                <w:sdt>
                  <w:sdtPr>
                    <w:rPr>
                      <w:szCs w:val="21"/>
                    </w:rPr>
                    <w:alias w:val="管理费用"/>
                    <w:tag w:val="_GBC_8d98fb220ae9416e83bb4ee7b76d80ba"/>
                    <w:id w:val="5518335"/>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15,902,133.98</w:t>
                        </w:r>
                      </w:p>
                    </w:tc>
                  </w:sdtContent>
                </w:sdt>
                <w:sdt>
                  <w:sdtPr>
                    <w:rPr>
                      <w:szCs w:val="21"/>
                    </w:rPr>
                    <w:alias w:val="管理费用"/>
                    <w:tag w:val="_GBC_c678b36d90d44c86a704b5db04d83528"/>
                    <w:id w:val="5518336"/>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11,504,833.92</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rFonts w:hint="eastAsia"/>
                        <w:szCs w:val="21"/>
                      </w:rPr>
                      <w:t>财务费用</w:t>
                    </w:r>
                  </w:p>
                </w:tc>
                <w:sdt>
                  <w:sdtPr>
                    <w:rPr>
                      <w:szCs w:val="21"/>
                    </w:rPr>
                    <w:alias w:val="财务费用"/>
                    <w:tag w:val="_GBC_d1277816714c44908f7e6c2d82543fb5"/>
                    <w:id w:val="5518337"/>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1,167,415.51</w:t>
                        </w:r>
                      </w:p>
                    </w:tc>
                  </w:sdtContent>
                </w:sdt>
                <w:sdt>
                  <w:sdtPr>
                    <w:rPr>
                      <w:szCs w:val="21"/>
                    </w:rPr>
                    <w:alias w:val="财务费用"/>
                    <w:tag w:val="_GBC_1471fd9f1a23474db91a4b0530c7b813"/>
                    <w:id w:val="5518338"/>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976,978.16</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rFonts w:hint="eastAsia"/>
                        <w:szCs w:val="21"/>
                      </w:rPr>
                      <w:t>资产减值损失</w:t>
                    </w:r>
                  </w:p>
                </w:tc>
                <w:sdt>
                  <w:sdtPr>
                    <w:rPr>
                      <w:szCs w:val="21"/>
                    </w:rPr>
                    <w:alias w:val="资产减值损失"/>
                    <w:tag w:val="_GBC_172e8dd302964a1987e8bc0a909e2758"/>
                    <w:id w:val="5518339"/>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5,561,825.19</w:t>
                        </w:r>
                      </w:p>
                    </w:tc>
                  </w:sdtContent>
                </w:sdt>
                <w:sdt>
                  <w:sdtPr>
                    <w:rPr>
                      <w:szCs w:val="21"/>
                    </w:rPr>
                    <w:alias w:val="资产减值损失"/>
                    <w:tag w:val="_GBC_b035e7663cc044878dee19c99c1252bd"/>
                    <w:id w:val="5518340"/>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1,668,638.77</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加：公允价值变动收益（损失以“－”号填列）</w:t>
                    </w:r>
                  </w:p>
                </w:tc>
                <w:sdt>
                  <w:sdtPr>
                    <w:rPr>
                      <w:szCs w:val="21"/>
                    </w:rPr>
                    <w:alias w:val="公允价值变动收益"/>
                    <w:tag w:val="_GBC_f76fbff06c254aa09dfd4ade66d3f160"/>
                    <w:id w:val="5518341"/>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公允价值变动收益"/>
                    <w:tag w:val="_GBC_5a93bb01e20b44f1b5dfd8001d7318eb"/>
                    <w:id w:val="5518342"/>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rFonts w:hint="eastAsia"/>
                        <w:szCs w:val="21"/>
                      </w:rPr>
                      <w:t>投资收益（损失以“－”号填列）</w:t>
                    </w:r>
                  </w:p>
                </w:tc>
                <w:sdt>
                  <w:sdtPr>
                    <w:rPr>
                      <w:szCs w:val="21"/>
                    </w:rPr>
                    <w:alias w:val="投资收益"/>
                    <w:tag w:val="_GBC_d5d84dded3284fcd983cd026e8062f3a"/>
                    <w:id w:val="5518343"/>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370,294.14</w:t>
                        </w:r>
                      </w:p>
                    </w:tc>
                  </w:sdtContent>
                </w:sdt>
                <w:sdt>
                  <w:sdtPr>
                    <w:rPr>
                      <w:szCs w:val="21"/>
                    </w:rPr>
                    <w:alias w:val="投资收益"/>
                    <w:tag w:val="_GBC_71bdfcab2c97485d9714e7fcc2c3d440"/>
                    <w:id w:val="5518344"/>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607,945.20</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rFonts w:hint="eastAsia"/>
                        <w:szCs w:val="21"/>
                      </w:rPr>
                      <w:t>其中：对联营企业和合营企业的投资收益</w:t>
                    </w:r>
                  </w:p>
                </w:tc>
                <w:sdt>
                  <w:sdtPr>
                    <w:rPr>
                      <w:szCs w:val="21"/>
                    </w:rPr>
                    <w:alias w:val="对联营企业和合营企业的投资收益"/>
                    <w:tag w:val="_GBC_492a651ca5a14bbfa77bb8ab04039af2"/>
                    <w:id w:val="5518345"/>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对联营企业和合营企业的投资收益"/>
                    <w:tag w:val="_GBC_2a089ea9e99b4d37be4031ab017e5fc1"/>
                    <w:id w:val="5518346"/>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left="-19"/>
                      <w:rPr>
                        <w:szCs w:val="21"/>
                      </w:rPr>
                    </w:pPr>
                    <w:r>
                      <w:rPr>
                        <w:rFonts w:hint="eastAsia"/>
                        <w:szCs w:val="21"/>
                      </w:rPr>
                      <w:t>二、营业利润（亏损以“－”号填列）</w:t>
                    </w:r>
                  </w:p>
                </w:tc>
                <w:sdt>
                  <w:sdtPr>
                    <w:rPr>
                      <w:szCs w:val="21"/>
                    </w:rPr>
                    <w:alias w:val="营业利润"/>
                    <w:tag w:val="_GBC_d0cc055f2934442e80d1eb329683815b"/>
                    <w:id w:val="5518347"/>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48,792,285.36</w:t>
                        </w:r>
                      </w:p>
                    </w:tc>
                  </w:sdtContent>
                </w:sdt>
                <w:sdt>
                  <w:sdtPr>
                    <w:rPr>
                      <w:szCs w:val="21"/>
                    </w:rPr>
                    <w:alias w:val="营业利润"/>
                    <w:tag w:val="_GBC_c10f7f4b59344440b68f239578f1e16a"/>
                    <w:id w:val="5518348"/>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27,646,781.67</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加：营业外收入</w:t>
                    </w:r>
                  </w:p>
                </w:tc>
                <w:sdt>
                  <w:sdtPr>
                    <w:rPr>
                      <w:szCs w:val="21"/>
                    </w:rPr>
                    <w:alias w:val="营业外收入"/>
                    <w:tag w:val="_GBC_8f147b20885943b9817cb55531882ef2"/>
                    <w:id w:val="5518349"/>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4,410,434.16</w:t>
                        </w:r>
                      </w:p>
                    </w:tc>
                  </w:sdtContent>
                </w:sdt>
                <w:sdt>
                  <w:sdtPr>
                    <w:rPr>
                      <w:szCs w:val="21"/>
                    </w:rPr>
                    <w:alias w:val="营业外收入"/>
                    <w:tag w:val="_GBC_92f20ad4df074b0d9cd70088c862f9ba"/>
                    <w:id w:val="5518350"/>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3,752,477.19</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rFonts w:hint="eastAsia"/>
                        <w:szCs w:val="21"/>
                      </w:rPr>
                      <w:t>其中：非流动资产处置利得</w:t>
                    </w:r>
                  </w:p>
                </w:tc>
                <w:sdt>
                  <w:sdtPr>
                    <w:rPr>
                      <w:szCs w:val="21"/>
                    </w:rPr>
                    <w:alias w:val="其中：非流动资产处置利得"/>
                    <w:tag w:val="_GBC_ff50b7caab5c4fc78049f0d55a11a643"/>
                    <w:id w:val="5518351"/>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其中：非流动资产处置利得"/>
                    <w:tag w:val="_GBC_09b0c4758bb04b849e7f3474c01f1f53"/>
                    <w:id w:val="5518352"/>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减：营业外支出</w:t>
                    </w:r>
                  </w:p>
                </w:tc>
                <w:sdt>
                  <w:sdtPr>
                    <w:rPr>
                      <w:szCs w:val="21"/>
                    </w:rPr>
                    <w:alias w:val="营业外支出"/>
                    <w:tag w:val="_GBC_b40b380ee87141118586f62a171e1fb0"/>
                    <w:id w:val="5518353"/>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11,274.17</w:t>
                        </w:r>
                      </w:p>
                    </w:tc>
                  </w:sdtContent>
                </w:sdt>
                <w:sdt>
                  <w:sdtPr>
                    <w:rPr>
                      <w:szCs w:val="21"/>
                    </w:rPr>
                    <w:alias w:val="营业外支出"/>
                    <w:tag w:val="_GBC_0f5fbaa096504993a153b87dcdbf5225"/>
                    <w:id w:val="5518354"/>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138,994.77</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300" w:firstLine="630"/>
                      <w:rPr>
                        <w:szCs w:val="21"/>
                      </w:rPr>
                    </w:pPr>
                    <w:r>
                      <w:rPr>
                        <w:rFonts w:hint="eastAsia"/>
                        <w:szCs w:val="21"/>
                      </w:rPr>
                      <w:t>其中：非流动资产处置损失</w:t>
                    </w:r>
                  </w:p>
                </w:tc>
                <w:sdt>
                  <w:sdtPr>
                    <w:rPr>
                      <w:szCs w:val="21"/>
                    </w:rPr>
                    <w:alias w:val="非流动资产处置净损失"/>
                    <w:tag w:val="_GBC_082007e0108b4761aadc2bdde5f1dadd"/>
                    <w:id w:val="5518355"/>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非流动资产处置净损失"/>
                    <w:tag w:val="_GBC_4f01837818334014bfe11802c5849436"/>
                    <w:id w:val="5518356"/>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left="-19"/>
                      <w:rPr>
                        <w:szCs w:val="21"/>
                      </w:rPr>
                    </w:pPr>
                    <w:r>
                      <w:rPr>
                        <w:rFonts w:hint="eastAsia"/>
                        <w:szCs w:val="21"/>
                      </w:rPr>
                      <w:t>三、利润总额（亏损总额以“－”号填列）</w:t>
                    </w:r>
                  </w:p>
                </w:tc>
                <w:sdt>
                  <w:sdtPr>
                    <w:rPr>
                      <w:szCs w:val="21"/>
                    </w:rPr>
                    <w:alias w:val="利润总额"/>
                    <w:tag w:val="_GBC_4bdfa1d36444448880ba2ff07ec44154"/>
                    <w:id w:val="5518357"/>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53,191,445.35</w:t>
                        </w:r>
                      </w:p>
                    </w:tc>
                  </w:sdtContent>
                </w:sdt>
                <w:sdt>
                  <w:sdtPr>
                    <w:rPr>
                      <w:szCs w:val="21"/>
                    </w:rPr>
                    <w:alias w:val="利润总额"/>
                    <w:tag w:val="_GBC_6f25a5e3fd644cffba07728dbbd07e7a"/>
                    <w:id w:val="5518358"/>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31,260,264.09</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left="-19" w:firstLineChars="200" w:firstLine="420"/>
                      <w:rPr>
                        <w:szCs w:val="21"/>
                      </w:rPr>
                    </w:pPr>
                    <w:r>
                      <w:rPr>
                        <w:rFonts w:hint="eastAsia"/>
                        <w:szCs w:val="21"/>
                      </w:rPr>
                      <w:t>减：所得税费用</w:t>
                    </w:r>
                  </w:p>
                </w:tc>
                <w:sdt>
                  <w:sdtPr>
                    <w:rPr>
                      <w:szCs w:val="21"/>
                    </w:rPr>
                    <w:alias w:val="所得税"/>
                    <w:tag w:val="_GBC_cfb6066d50a74cb0b4c5c58b779142fc"/>
                    <w:id w:val="5518359"/>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7,470,214.04</w:t>
                        </w:r>
                      </w:p>
                    </w:tc>
                  </w:sdtContent>
                </w:sdt>
                <w:sdt>
                  <w:sdtPr>
                    <w:rPr>
                      <w:szCs w:val="21"/>
                    </w:rPr>
                    <w:alias w:val="所得税"/>
                    <w:tag w:val="_GBC_e4682dae4d804999816ba8dc1fdf763f"/>
                    <w:id w:val="5518360"/>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4,208,568.07</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left="-19"/>
                      <w:rPr>
                        <w:szCs w:val="21"/>
                      </w:rPr>
                    </w:pPr>
                    <w:r>
                      <w:rPr>
                        <w:rFonts w:hint="eastAsia"/>
                        <w:szCs w:val="21"/>
                      </w:rPr>
                      <w:lastRenderedPageBreak/>
                      <w:t>四、净利润（净亏损以“－”号填列）</w:t>
                    </w:r>
                  </w:p>
                </w:tc>
                <w:sdt>
                  <w:sdtPr>
                    <w:rPr>
                      <w:szCs w:val="21"/>
                    </w:rPr>
                    <w:alias w:val="净利润"/>
                    <w:tag w:val="_GBC_f09ea2f9a31948e690df07cf667f9d87"/>
                    <w:id w:val="5518361"/>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45,721,231.31</w:t>
                        </w:r>
                      </w:p>
                    </w:tc>
                  </w:sdtContent>
                </w:sdt>
                <w:sdt>
                  <w:sdtPr>
                    <w:rPr>
                      <w:szCs w:val="21"/>
                    </w:rPr>
                    <w:alias w:val="净利润"/>
                    <w:tag w:val="_GBC_b74a1ca1a97a4b7991804734f24afefa"/>
                    <w:id w:val="5518362"/>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27,051,696.02</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leftChars="-19" w:hangingChars="19" w:hanging="40"/>
                      <w:rPr>
                        <w:szCs w:val="21"/>
                      </w:rPr>
                    </w:pPr>
                    <w:r>
                      <w:rPr>
                        <w:rFonts w:hint="eastAsia"/>
                        <w:szCs w:val="21"/>
                      </w:rPr>
                      <w:t>五、其他综合收益的税后净额</w:t>
                    </w:r>
                  </w:p>
                </w:tc>
                <w:sdt>
                  <w:sdtPr>
                    <w:rPr>
                      <w:szCs w:val="21"/>
                    </w:rPr>
                    <w:alias w:val="其他综合收益的税后净额"/>
                    <w:tag w:val="_GBC_50242774f7f047ae8d3ac56be707756b"/>
                    <w:id w:val="5518363"/>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73,804,930.50</w:t>
                        </w:r>
                      </w:p>
                    </w:tc>
                  </w:sdtContent>
                </w:sdt>
                <w:sdt>
                  <w:sdtPr>
                    <w:rPr>
                      <w:szCs w:val="21"/>
                    </w:rPr>
                    <w:alias w:val="其他综合收益的税后净额"/>
                    <w:tag w:val="_GBC_62de0aaa17f7474c823af8f45bf3d723"/>
                    <w:id w:val="5518364"/>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（一）以后不能重分类进损益的其他综合收益</w:t>
                    </w:r>
                  </w:p>
                </w:tc>
                <w:sdt>
                  <w:sdtPr>
                    <w:rPr>
                      <w:szCs w:val="21"/>
                    </w:rPr>
                    <w:alias w:val="以后不能重分类进损益的其他综合收益"/>
                    <w:tag w:val="_GBC_a008a6bc9d11410298cfc7f136ff9931"/>
                    <w:id w:val="5518365"/>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以后不能重分类进损益的其他综合收益"/>
                    <w:tag w:val="_GBC_bff071203fa24362931235775dd08634"/>
                    <w:id w:val="5518366"/>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200" w:firstLine="420"/>
                      <w:rPr>
                        <w:szCs w:val="21"/>
                      </w:rPr>
                    </w:pPr>
                    <w:r>
                      <w:rPr>
                        <w:szCs w:val="21"/>
                      </w:rPr>
                      <w:t>1.重新计量设定受益计划净负债</w:t>
                    </w:r>
                    <w:r>
                      <w:rPr>
                        <w:rFonts w:hint="eastAsia"/>
                        <w:szCs w:val="21"/>
                      </w:rPr>
                      <w:t>或</w:t>
                    </w:r>
                    <w:r>
                      <w:rPr>
                        <w:szCs w:val="21"/>
                      </w:rPr>
                      <w:t>净资产的变动</w:t>
                    </w:r>
                  </w:p>
                </w:tc>
                <w:sdt>
                  <w:sdtPr>
                    <w:rPr>
                      <w:szCs w:val="21"/>
                    </w:rPr>
                    <w:alias w:val="重新计量设定受益计划净负债或净资产的变动"/>
                    <w:tag w:val="_GBC_e5318e7a00c34b9bbfd01e700db3376a"/>
                    <w:id w:val="5518367"/>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重新计量设定受益计划净负债或净资产的变动"/>
                    <w:tag w:val="_GBC_452610f49635434299a8f6dd3acad83c"/>
                    <w:id w:val="5518368"/>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left="-57" w:firstLineChars="200" w:firstLine="420"/>
                      <w:rPr>
                        <w:szCs w:val="21"/>
                      </w:rPr>
                    </w:pPr>
                    <w:r>
                      <w:rPr>
                        <w:szCs w:val="21"/>
                      </w:rPr>
                      <w:t>2.权益法下在被投资单位不能重分类进损益的其他综合收益中享有的份额</w:t>
                    </w:r>
                  </w:p>
                </w:tc>
                <w:sdt>
                  <w:sdtPr>
                    <w:rPr>
                      <w:szCs w:val="21"/>
                    </w:rPr>
                    <w:alias w:val="权益法下在被投资单位不能重分类进损益的其他综合收益中享有的份额"/>
                    <w:tag w:val="_GBC_e5c811b5b94f4ec391695d5fefac1a91"/>
                    <w:id w:val="5518369"/>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权益法下在被投资单位不能重分类进损益的其他综合收益中享有的份额"/>
                    <w:tag w:val="_GBC_29bc313979d04684a7b0cd7de0d58940"/>
                    <w:id w:val="5518370"/>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100" w:firstLine="210"/>
                      <w:rPr>
                        <w:szCs w:val="21"/>
                      </w:rPr>
                    </w:pPr>
                    <w:r>
                      <w:rPr>
                        <w:rFonts w:hint="eastAsia"/>
                        <w:szCs w:val="21"/>
                      </w:rPr>
                      <w:t>（二）以后将重分类进损益的其他综合收益</w:t>
                    </w:r>
                  </w:p>
                </w:tc>
                <w:sdt>
                  <w:sdtPr>
                    <w:rPr>
                      <w:szCs w:val="21"/>
                    </w:rPr>
                    <w:alias w:val="以后将重分类进损益的其他综合收益"/>
                    <w:tag w:val="_GBC_e9b16b7bf8ea422699b3006259f8c35b"/>
                    <w:id w:val="5518371"/>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73,804,930.50</w:t>
                        </w:r>
                      </w:p>
                    </w:tc>
                  </w:sdtContent>
                </w:sdt>
                <w:sdt>
                  <w:sdtPr>
                    <w:rPr>
                      <w:szCs w:val="21"/>
                    </w:rPr>
                    <w:alias w:val="以后将重分类进损益的其他综合收益"/>
                    <w:tag w:val="_GBC_60c4033a2c754e19ba0a17c6acf26c3c"/>
                    <w:id w:val="5518372"/>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200" w:firstLine="420"/>
                      <w:rPr>
                        <w:szCs w:val="21"/>
                      </w:rPr>
                    </w:pPr>
                    <w:r>
                      <w:rPr>
                        <w:szCs w:val="21"/>
                      </w:rPr>
                      <w:t>1.权益法下在被投资单位以后将重分类进损益的其他综合收益中享有的份额</w:t>
                    </w:r>
                  </w:p>
                </w:tc>
                <w:sdt>
                  <w:sdtPr>
                    <w:rPr>
                      <w:szCs w:val="21"/>
                    </w:rPr>
                    <w:alias w:val="权益法下在被投资单位以后将重分类进损益的其他综合收益中享有的份额"/>
                    <w:tag w:val="_GBC_ad2d516b21244be5898613a712978c1e"/>
                    <w:id w:val="5518373"/>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权益法下在被投资单位以后将重分类进损益的其他综合收益中享有的份额"/>
                    <w:tag w:val="_GBC_87563aa8d006485c8a92f4d80324e73b"/>
                    <w:id w:val="5518374"/>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200" w:firstLine="420"/>
                      <w:rPr>
                        <w:szCs w:val="21"/>
                      </w:rPr>
                    </w:pPr>
                    <w:r>
                      <w:rPr>
                        <w:szCs w:val="21"/>
                      </w:rPr>
                      <w:t>2.可供出售金融资产公允价值变动损益</w:t>
                    </w:r>
                  </w:p>
                </w:tc>
                <w:sdt>
                  <w:sdtPr>
                    <w:rPr>
                      <w:szCs w:val="21"/>
                    </w:rPr>
                    <w:alias w:val="可供出售金融资产公允价值变动损益"/>
                    <w:tag w:val="_GBC_a5ca4ce13d1b4faab14ee76774ab8d33"/>
                    <w:id w:val="5518375"/>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73,804,930.50</w:t>
                        </w:r>
                      </w:p>
                    </w:tc>
                  </w:sdtContent>
                </w:sdt>
                <w:sdt>
                  <w:sdtPr>
                    <w:rPr>
                      <w:szCs w:val="21"/>
                    </w:rPr>
                    <w:alias w:val="可供出售金融资产公允价值变动损益"/>
                    <w:tag w:val="_GBC_6aa116be53324f77a9950a7ba4f3a63a"/>
                    <w:id w:val="5518376"/>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200" w:firstLine="420"/>
                      <w:rPr>
                        <w:szCs w:val="21"/>
                      </w:rPr>
                    </w:pPr>
                    <w:r>
                      <w:rPr>
                        <w:szCs w:val="21"/>
                      </w:rPr>
                      <w:t>3.持有至到期投资重分类为可供出售金融资产损益</w:t>
                    </w:r>
                  </w:p>
                </w:tc>
                <w:sdt>
                  <w:sdtPr>
                    <w:rPr>
                      <w:szCs w:val="21"/>
                    </w:rPr>
                    <w:alias w:val="持有至到期投资重分类为可供出售金融资产损益"/>
                    <w:tag w:val="_GBC_0e02b940b06a412baa958103c71bd933"/>
                    <w:id w:val="5518377"/>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持有至到期投资重分类为可供出售金融资产损益"/>
                    <w:tag w:val="_GBC_1d68d538c36643e1aca6c235e52c5c59"/>
                    <w:id w:val="5518378"/>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200" w:firstLine="420"/>
                      <w:rPr>
                        <w:szCs w:val="21"/>
                      </w:rPr>
                    </w:pPr>
                    <w:r>
                      <w:rPr>
                        <w:szCs w:val="21"/>
                      </w:rPr>
                      <w:t>4.现金流量套期损益的有效部分</w:t>
                    </w:r>
                  </w:p>
                </w:tc>
                <w:sdt>
                  <w:sdtPr>
                    <w:rPr>
                      <w:szCs w:val="21"/>
                    </w:rPr>
                    <w:alias w:val="现金流量套期损益的有效部分"/>
                    <w:tag w:val="_GBC_a4253012acd240ebb468b03364d08c0c"/>
                    <w:id w:val="5518379"/>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现金流量套期损益的有效部分"/>
                    <w:tag w:val="_GBC_9e3d5151c26c4d099dd8f5e71564980d"/>
                    <w:id w:val="5518380"/>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200" w:firstLine="420"/>
                      <w:rPr>
                        <w:szCs w:val="21"/>
                      </w:rPr>
                    </w:pPr>
                    <w:r>
                      <w:rPr>
                        <w:szCs w:val="21"/>
                      </w:rPr>
                      <w:t>5.外币财务报表折算差额</w:t>
                    </w:r>
                  </w:p>
                </w:tc>
                <w:sdt>
                  <w:sdtPr>
                    <w:rPr>
                      <w:szCs w:val="21"/>
                    </w:rPr>
                    <w:alias w:val="外币财务报表折算差额"/>
                    <w:tag w:val="_GBC_2e2d29ef74ab41ec9a4e7791b493cc78"/>
                    <w:id w:val="5518381"/>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外币财务报表折算差额"/>
                    <w:tag w:val="_GBC_f92f04b67491464b86b579f48c8cb851"/>
                    <w:id w:val="5518382"/>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firstLineChars="200" w:firstLine="420"/>
                      <w:rPr>
                        <w:szCs w:val="21"/>
                      </w:rPr>
                    </w:pPr>
                    <w:r>
                      <w:rPr>
                        <w:szCs w:val="21"/>
                      </w:rPr>
                      <w:t>6.其他</w:t>
                    </w:r>
                  </w:p>
                </w:tc>
                <w:sdt>
                  <w:sdtPr>
                    <w:rPr>
                      <w:szCs w:val="21"/>
                    </w:rPr>
                    <w:alias w:val="以后将重分类进损益的其他综合收益-其他"/>
                    <w:tag w:val="_GBC_d58ae41d469249faa2ecbe8bb0f93afe"/>
                    <w:id w:val="5518383"/>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以后将重分类进损益的其他综合收益-其他"/>
                    <w:tag w:val="_GBC_fe02612a00a54ae0ad80cd4d0acfdeb2"/>
                    <w:id w:val="5518384"/>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left="-19"/>
                      <w:rPr>
                        <w:szCs w:val="21"/>
                      </w:rPr>
                    </w:pPr>
                    <w:r>
                      <w:rPr>
                        <w:rFonts w:hint="eastAsia"/>
                        <w:szCs w:val="21"/>
                      </w:rPr>
                      <w:t>六、综合收益总额</w:t>
                    </w:r>
                  </w:p>
                </w:tc>
                <w:sdt>
                  <w:sdtPr>
                    <w:rPr>
                      <w:szCs w:val="21"/>
                    </w:rPr>
                    <w:alias w:val="综合收益总额"/>
                    <w:tag w:val="_GBC_fee36832d5f649b7bc0ddc01e06eb516"/>
                    <w:id w:val="5518385"/>
                    <w:lock w:val="sdtLocked"/>
                  </w:sdtPr>
                  <w:sdtContent>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119,526,161.81</w:t>
                        </w:r>
                      </w:p>
                    </w:tc>
                  </w:sdtContent>
                </w:sdt>
                <w:sdt>
                  <w:sdtPr>
                    <w:rPr>
                      <w:szCs w:val="21"/>
                    </w:rPr>
                    <w:alias w:val="综合收益总额"/>
                    <w:tag w:val="_GBC_e322770961724e92804ba91357bdb81e"/>
                    <w:id w:val="5518386"/>
                    <w:lock w:val="sdtLocked"/>
                  </w:sdtPr>
                  <w:sdtContent>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27,051,696.02</w:t>
                        </w:r>
                      </w:p>
                    </w:tc>
                  </w:sdtContent>
                </w:sdt>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leftChars="-19" w:hangingChars="19" w:hanging="40"/>
                      <w:rPr>
                        <w:szCs w:val="21"/>
                      </w:rPr>
                    </w:pPr>
                    <w:r>
                      <w:rPr>
                        <w:rFonts w:hint="eastAsia"/>
                        <w:szCs w:val="21"/>
                      </w:rPr>
                      <w:t>七</w:t>
                    </w:r>
                    <w:r>
                      <w:rPr>
                        <w:szCs w:val="21"/>
                      </w:rPr>
                      <w:t>、每股收益：</w:t>
                    </w:r>
                  </w:p>
                </w:tc>
                <w:tc>
                  <w:tcPr>
                    <w:tcW w:w="1268"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t> </w:t>
                    </w:r>
                  </w:p>
                </w:tc>
                <w:tc>
                  <w:tcPr>
                    <w:tcW w:w="1274"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t> </w:t>
                    </w:r>
                  </w:p>
                </w:tc>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left="-19" w:firstLineChars="200" w:firstLine="420"/>
                      <w:rPr>
                        <w:szCs w:val="21"/>
                      </w:rPr>
                    </w:pPr>
                    <w:r>
                      <w:rPr>
                        <w:szCs w:val="21"/>
                      </w:rPr>
                      <w:t>（一）基本每股收益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f1af7949c5994a2ea06ca0fb3a7ca249"/>
                      <w:id w:val="5518387"/>
                      <w:lock w:val="sdtLocked"/>
                    </w:sdtPr>
                    <w:sdtContent>
                      <w:p w:rsidR="004B282E" w:rsidRDefault="00E86CBC" w:rsidP="00A44E51">
                        <w:pPr>
                          <w:jc w:val="right"/>
                          <w:rPr>
                            <w:szCs w:val="21"/>
                          </w:rPr>
                        </w:pPr>
                      </w:p>
                    </w:sdtContent>
                  </w:sdt>
                </w:tc>
                <w:tc>
                  <w:tcPr>
                    <w:tcW w:w="127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453e7f0ede564c60992db163f4289e30"/>
                      <w:id w:val="5518388"/>
                      <w:lock w:val="sdtLocked"/>
                    </w:sdtPr>
                    <w:sdtContent>
                      <w:p w:rsidR="004B282E" w:rsidRDefault="00E86CBC" w:rsidP="00A44E51">
                        <w:pPr>
                          <w:jc w:val="right"/>
                          <w:rPr>
                            <w:szCs w:val="21"/>
                          </w:rPr>
                        </w:pPr>
                      </w:p>
                    </w:sdtContent>
                  </w:sdt>
                </w:tc>
              </w:tr>
              <w:tr w:rsidR="004B282E" w:rsidTr="00A44E51">
                <w:tc>
                  <w:tcPr>
                    <w:tcW w:w="2458" w:type="pct"/>
                    <w:tcBorders>
                      <w:top w:val="outset" w:sz="6" w:space="0" w:color="auto"/>
                      <w:left w:val="outset" w:sz="6" w:space="0" w:color="auto"/>
                      <w:bottom w:val="outset" w:sz="6" w:space="0" w:color="auto"/>
                      <w:right w:val="outset" w:sz="6" w:space="0" w:color="auto"/>
                    </w:tcBorders>
                    <w:vAlign w:val="center"/>
                  </w:tcPr>
                  <w:p w:rsidR="004B282E" w:rsidRDefault="004B282E" w:rsidP="00A44E51">
                    <w:pPr>
                      <w:ind w:left="-19" w:firstLineChars="200" w:firstLine="420"/>
                      <w:rPr>
                        <w:szCs w:val="21"/>
                      </w:rPr>
                    </w:pPr>
                    <w:r>
                      <w:rPr>
                        <w:szCs w:val="21"/>
                      </w:rPr>
                      <w:t>（二）稀释每股收益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98cdfb9cb1684bbaa2353f1d3d1f5e67"/>
                      <w:id w:val="5518389"/>
                      <w:lock w:val="sdtLocked"/>
                    </w:sdtPr>
                    <w:sdtContent>
                      <w:p w:rsidR="004B282E" w:rsidRDefault="00E86CBC" w:rsidP="00A44E51">
                        <w:pPr>
                          <w:jc w:val="right"/>
                          <w:rPr>
                            <w:szCs w:val="21"/>
                          </w:rPr>
                        </w:pPr>
                      </w:p>
                    </w:sdtContent>
                  </w:sdt>
                </w:tc>
                <w:tc>
                  <w:tcPr>
                    <w:tcW w:w="1274"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129fc7f3f64644e2a9e8ad35514b0e1a"/>
                      <w:id w:val="5518390"/>
                      <w:lock w:val="sdtLocked"/>
                    </w:sdtPr>
                    <w:sdtContent>
                      <w:p w:rsidR="004B282E" w:rsidRDefault="00E86CBC" w:rsidP="00A44E51">
                        <w:pPr>
                          <w:jc w:val="right"/>
                          <w:rPr>
                            <w:szCs w:val="21"/>
                          </w:rPr>
                        </w:pPr>
                      </w:p>
                    </w:sdtContent>
                  </w:sdt>
                </w:tc>
              </w:tr>
            </w:tbl>
            <w:p w:rsidR="004B282E" w:rsidRDefault="004B282E"/>
            <w:p w:rsidR="00166025" w:rsidRDefault="008F74A5">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 w:storeItemID="{42DEBF9A-6816-48AE-BADD-E3125C474CD9}"/>
                  <w:text/>
                </w:sdtPr>
                <w:sdtContent>
                  <w:r w:rsidR="00792D62">
                    <w:rPr>
                      <w:rFonts w:hint="eastAsia"/>
                    </w:rPr>
                    <w:t xml:space="preserve">顾清泉    </w:t>
                  </w:r>
                </w:sdtContent>
              </w:sdt>
              <w:r>
                <w:t>主管会计工作负责人</w:t>
              </w:r>
              <w:r>
                <w:rPr>
                  <w:rFonts w:hint="eastAsia"/>
                </w:rPr>
                <w:t>：</w:t>
              </w:r>
              <w:sdt>
                <w:sdtPr>
                  <w:rPr>
                    <w:rFonts w:hint="eastAsia"/>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 w:storeItemID="{42DEBF9A-6816-48AE-BADD-E3125C474CD9}"/>
                  <w:text/>
                </w:sdtPr>
                <w:sdtContent>
                  <w:r w:rsidR="00C34B35">
                    <w:rPr>
                      <w:rFonts w:hint="eastAsia"/>
                    </w:rPr>
                    <w:t xml:space="preserve">颜美华    </w:t>
                  </w:r>
                </w:sdtContent>
              </w:sdt>
              <w:r>
                <w:t>会计机构负责人</w:t>
              </w:r>
              <w:r>
                <w:rPr>
                  <w:rFonts w:hint="eastAsia"/>
                </w:rPr>
                <w:t>：</w:t>
              </w:r>
              <w:sdt>
                <w:sdtPr>
                  <w:rPr>
                    <w:rFonts w:hint="eastAsia"/>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 w:storeItemID="{42DEBF9A-6816-48AE-BADD-E3125C474CD9}"/>
                  <w:text/>
                </w:sdtPr>
                <w:sdtContent>
                  <w:r w:rsidR="007B7E7B">
                    <w:rPr>
                      <w:rFonts w:hint="eastAsia"/>
                    </w:rPr>
                    <w:t>颜美华</w:t>
                  </w:r>
                </w:sdtContent>
              </w:sdt>
            </w:p>
          </w:sdtContent>
        </w:sdt>
        <w:p w:rsidR="00166025" w:rsidRDefault="00E86CBC"/>
      </w:sdtContent>
    </w:sdt>
    <w:p w:rsidR="00166025" w:rsidRDefault="00166025"/>
    <w:sdt>
      <w:sdtPr>
        <w:rPr>
          <w:rFonts w:hint="eastAsia"/>
          <w:b/>
          <w:bCs/>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86183645"/>
            <w:lock w:val="sdtLocked"/>
            <w:placeholder>
              <w:docPart w:val="GBC22222222222222222222222222222"/>
            </w:placeholder>
          </w:sdtPr>
          <w:sdtEndPr>
            <w:rPr>
              <w:b w:val="0"/>
              <w:bCs w:val="0"/>
            </w:rPr>
          </w:sdtEndPr>
          <w:sdtContent>
            <w:p w:rsidR="00166025" w:rsidRDefault="008F74A5">
              <w:pPr>
                <w:jc w:val="center"/>
                <w:rPr>
                  <w:b/>
                </w:rPr>
              </w:pPr>
              <w:r>
                <w:rPr>
                  <w:rFonts w:hint="eastAsia"/>
                  <w:b/>
                </w:rPr>
                <w:t>合并</w:t>
              </w:r>
              <w:r>
                <w:rPr>
                  <w:b/>
                </w:rPr>
                <w:t>现金流量表</w:t>
              </w:r>
            </w:p>
            <w:p w:rsidR="00166025" w:rsidRDefault="008F74A5">
              <w:pPr>
                <w:jc w:val="center"/>
              </w:pPr>
              <w:r>
                <w:t>201</w:t>
              </w:r>
              <w:r>
                <w:rPr>
                  <w:rFonts w:hint="eastAsia"/>
                </w:rPr>
                <w:t>7</w:t>
              </w:r>
              <w:r>
                <w:t>年</w:t>
              </w:r>
              <w:r>
                <w:rPr>
                  <w:rFonts w:hint="eastAsia"/>
                </w:rPr>
                <w:t>1—3</w:t>
              </w:r>
              <w:r>
                <w:t>月</w:t>
              </w:r>
            </w:p>
            <w:p w:rsidR="00166025" w:rsidRDefault="008F74A5">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南通醋酸化工股份有限公司</w:t>
                  </w:r>
                </w:sdtContent>
              </w:sdt>
            </w:p>
            <w:p w:rsidR="00166025" w:rsidRDefault="008F74A5">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78"/>
                <w:gridCol w:w="2543"/>
                <w:gridCol w:w="2528"/>
              </w:tblGrid>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jc w:val="center"/>
                      <w:rPr>
                        <w:b/>
                        <w:bCs/>
                        <w:szCs w:val="21"/>
                      </w:rPr>
                    </w:pPr>
                    <w:r>
                      <w:rPr>
                        <w:b/>
                        <w:szCs w:val="21"/>
                      </w:rPr>
                      <w:t>项目</w:t>
                    </w:r>
                  </w:p>
                </w:tc>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autoSpaceDE w:val="0"/>
                      <w:autoSpaceDN w:val="0"/>
                      <w:adjustRightInd w:val="0"/>
                      <w:jc w:val="center"/>
                      <w:rPr>
                        <w:b/>
                        <w:szCs w:val="21"/>
                      </w:rPr>
                    </w:pPr>
                    <w:r>
                      <w:rPr>
                        <w:b/>
                        <w:szCs w:val="21"/>
                      </w:rPr>
                      <w:t>本期</w:t>
                    </w:r>
                    <w:r>
                      <w:rPr>
                        <w:rFonts w:hint="eastAsia"/>
                        <w:b/>
                        <w:szCs w:val="21"/>
                      </w:rPr>
                      <w:t>金额</w:t>
                    </w:r>
                  </w:p>
                </w:tc>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autoSpaceDE w:val="0"/>
                      <w:autoSpaceDN w:val="0"/>
                      <w:adjustRightInd w:val="0"/>
                      <w:jc w:val="center"/>
                      <w:rPr>
                        <w:b/>
                        <w:szCs w:val="21"/>
                      </w:rPr>
                    </w:pPr>
                    <w:r>
                      <w:rPr>
                        <w:b/>
                        <w:szCs w:val="21"/>
                      </w:rPr>
                      <w:t>上期</w:t>
                    </w:r>
                    <w:r>
                      <w:rPr>
                        <w:rFonts w:hint="eastAsia"/>
                        <w:b/>
                        <w:szCs w:val="21"/>
                      </w:rPr>
                      <w:t>金额</w:t>
                    </w:r>
                  </w:p>
                </w:tc>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rPr>
                        <w:szCs w:val="21"/>
                      </w:rPr>
                    </w:pPr>
                    <w:r>
                      <w:rPr>
                        <w:rFonts w:hint="eastAsia"/>
                        <w:b/>
                        <w:bCs/>
                        <w:szCs w:val="21"/>
                      </w:rPr>
                      <w:t>一、经营活动产生的现金流量：</w:t>
                    </w:r>
                  </w:p>
                </w:tc>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rPr>
                        <w:szCs w:val="21"/>
                      </w:rPr>
                    </w:pPr>
                  </w:p>
                </w:tc>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rPr>
                        <w:szCs w:val="21"/>
                      </w:rPr>
                    </w:pPr>
                  </w:p>
                </w:tc>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销售商品、提供劳务收到的现金</w:t>
                    </w:r>
                  </w:p>
                </w:tc>
                <w:sdt>
                  <w:sdtPr>
                    <w:rPr>
                      <w:szCs w:val="21"/>
                    </w:rPr>
                    <w:alias w:val="销售商品提供劳务收到的现金"/>
                    <w:tag w:val="_GBC_5ecda5bf0f9f4c2999ea375033b0bf34"/>
                    <w:id w:val="5518636"/>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251,079,287.66</w:t>
                        </w:r>
                      </w:p>
                    </w:tc>
                  </w:sdtContent>
                </w:sdt>
                <w:sdt>
                  <w:sdtPr>
                    <w:rPr>
                      <w:szCs w:val="21"/>
                    </w:rPr>
                    <w:alias w:val="销售商品提供劳务收到的现金"/>
                    <w:tag w:val="_GBC_fda17a6d44f64a61b82109e79bb60d98"/>
                    <w:id w:val="5518637"/>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219,269,539.45</w:t>
                        </w: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客户存款和同业存放款项净增加额</w:t>
                    </w:r>
                  </w:p>
                </w:tc>
                <w:sdt>
                  <w:sdtPr>
                    <w:rPr>
                      <w:szCs w:val="21"/>
                    </w:rPr>
                    <w:alias w:val="客户存款和同业存放款项净增加额"/>
                    <w:tag w:val="_GBC_3f75d8262a464fdf8d99c62918369df3"/>
                    <w:id w:val="5518638"/>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客户存款和同业存放款项净增加额"/>
                    <w:tag w:val="_GBC_b1ce3658ec214d789f26e1c6fe88b13a"/>
                    <w:id w:val="5518639"/>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向中央银行借款净增加额</w:t>
                    </w:r>
                  </w:p>
                </w:tc>
                <w:sdt>
                  <w:sdtPr>
                    <w:rPr>
                      <w:szCs w:val="21"/>
                    </w:rPr>
                    <w:alias w:val="向中央银行借款净增加额"/>
                    <w:tag w:val="_GBC_816313a630e3493db4a8e93a8c20cffc"/>
                    <w:id w:val="5518640"/>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向中央银行借款净增加额"/>
                    <w:tag w:val="_GBC_64433d5ec9654c7aa6471b740ffd191c"/>
                    <w:id w:val="5518641"/>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向其他金融机构拆入资金净增加额</w:t>
                    </w:r>
                  </w:p>
                </w:tc>
                <w:sdt>
                  <w:sdtPr>
                    <w:rPr>
                      <w:szCs w:val="21"/>
                    </w:rPr>
                    <w:alias w:val="向其他金融机构拆入资金净增加额"/>
                    <w:tag w:val="_GBC_a5d1bd9b2e294ad9ac3541d1f6599f9e"/>
                    <w:id w:val="5518642"/>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向其他金融机构拆入资金净增加额"/>
                    <w:tag w:val="_GBC_3de58e8b7bc14b0e98eabeee094db2fe"/>
                    <w:id w:val="5518643"/>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收到原保险合同保费取得的现金</w:t>
                    </w:r>
                  </w:p>
                </w:tc>
                <w:sdt>
                  <w:sdtPr>
                    <w:rPr>
                      <w:szCs w:val="21"/>
                    </w:rPr>
                    <w:alias w:val="收到原保险合同保费取得的现金"/>
                    <w:tag w:val="_GBC_34d9f3875c784683896f5ec0f8d8c90d"/>
                    <w:id w:val="5518644"/>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收到原保险合同保费取得的现金"/>
                    <w:tag w:val="_GBC_75ca1bd4600d439a8ad6f3c5c17534bc"/>
                    <w:id w:val="5518645"/>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收到再保险业务现金净额</w:t>
                    </w:r>
                  </w:p>
                </w:tc>
                <w:sdt>
                  <w:sdtPr>
                    <w:rPr>
                      <w:szCs w:val="21"/>
                    </w:rPr>
                    <w:alias w:val="收到再保险业务现金净额"/>
                    <w:tag w:val="_GBC_4589d2d03ff64466925d99615ea1c195"/>
                    <w:id w:val="5518646"/>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收到再保险业务现金净额"/>
                    <w:tag w:val="_GBC_ea63be5c7b9c40b6b8a96dd6f7c0a3e6"/>
                    <w:id w:val="5518647"/>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保户储金及投资款净增加额</w:t>
                    </w:r>
                  </w:p>
                </w:tc>
                <w:sdt>
                  <w:sdtPr>
                    <w:rPr>
                      <w:szCs w:val="21"/>
                    </w:rPr>
                    <w:alias w:val="保户储金及投资款净增加额"/>
                    <w:tag w:val="_GBC_9f94d99b9efa4294ab6f0a0beff8f398"/>
                    <w:id w:val="5518648"/>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保户储金及投资款净增加额"/>
                    <w:tag w:val="_GBC_f589f52862074f809b81b6ec9aab83a0"/>
                    <w:id w:val="5518649"/>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处置以公允价值计量且其变动计入当期损益的金融资产净增加额</w:t>
                    </w:r>
                  </w:p>
                </w:tc>
                <w:sdt>
                  <w:sdtPr>
                    <w:rPr>
                      <w:szCs w:val="21"/>
                    </w:rPr>
                    <w:alias w:val="处置以公允价值计量且其变动计入当期损益的金融资产净增加额"/>
                    <w:tag w:val="_GBC_1ace8ca790504da3aa65a11646511108"/>
                    <w:id w:val="5518650"/>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处置以公允价值计量且其变动计入当期损益的金融资产净增加额"/>
                    <w:tag w:val="_GBC_18968f62660d436eae2ec2b74850ce63"/>
                    <w:id w:val="5518651"/>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收取利息、手续费及佣金的现金</w:t>
                    </w:r>
                  </w:p>
                </w:tc>
                <w:sdt>
                  <w:sdtPr>
                    <w:rPr>
                      <w:szCs w:val="21"/>
                    </w:rPr>
                    <w:alias w:val="收取利息、手续费及佣金的现金"/>
                    <w:tag w:val="_GBC_39a88cb159f94840b668d0754e45d7dd"/>
                    <w:id w:val="5518652"/>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收取利息、手续费及佣金的现金"/>
                    <w:tag w:val="_GBC_3592a05aaef24521b9daff6e1dedea00"/>
                    <w:id w:val="5518653"/>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拆入资金净增加额</w:t>
                    </w:r>
                  </w:p>
                </w:tc>
                <w:sdt>
                  <w:sdtPr>
                    <w:rPr>
                      <w:szCs w:val="21"/>
                    </w:rPr>
                    <w:alias w:val="拆入资金净增加额"/>
                    <w:tag w:val="_GBC_904830b478924b0f932bbb30a4b1d39e"/>
                    <w:id w:val="5518654"/>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拆入资金净增加额"/>
                    <w:tag w:val="_GBC_8b595f86395d481a977ea6cbd75224b5"/>
                    <w:id w:val="5518655"/>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回购业务资金净增加额</w:t>
                    </w:r>
                  </w:p>
                </w:tc>
                <w:sdt>
                  <w:sdtPr>
                    <w:rPr>
                      <w:szCs w:val="21"/>
                    </w:rPr>
                    <w:alias w:val="回购业务资金净增加额"/>
                    <w:tag w:val="_GBC_67bd672d464f43e2873f7acc63a1f05d"/>
                    <w:id w:val="5518656"/>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回购业务资金净增加额"/>
                    <w:tag w:val="_GBC_28b8ec70be2a47c3b1c83f18e1611684"/>
                    <w:id w:val="5518657"/>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lastRenderedPageBreak/>
                      <w:t>收到的税费返还</w:t>
                    </w:r>
                  </w:p>
                </w:tc>
                <w:sdt>
                  <w:sdtPr>
                    <w:rPr>
                      <w:szCs w:val="21"/>
                    </w:rPr>
                    <w:alias w:val="收到的税费返还"/>
                    <w:tag w:val="_GBC_d6830442542040918b5f75e09b3b6f6e"/>
                    <w:id w:val="5518658"/>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1,686,625.12</w:t>
                        </w:r>
                      </w:p>
                    </w:tc>
                  </w:sdtContent>
                </w:sdt>
                <w:sdt>
                  <w:sdtPr>
                    <w:rPr>
                      <w:szCs w:val="21"/>
                    </w:rPr>
                    <w:alias w:val="收到的税费返还"/>
                    <w:tag w:val="_GBC_57694c526314470a8780a75692b92bae"/>
                    <w:id w:val="5518659"/>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2,900,352.51</w:t>
                        </w: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532ee33cc6654bd7a599f7560690810c"/>
                    <w:id w:val="5518660"/>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658,864.61</w:t>
                        </w:r>
                      </w:p>
                    </w:tc>
                  </w:sdtContent>
                </w:sdt>
                <w:sdt>
                  <w:sdtPr>
                    <w:rPr>
                      <w:szCs w:val="21"/>
                    </w:rPr>
                    <w:alias w:val="收到的其他与经营活动有关的现金"/>
                    <w:tag w:val="_GBC_6a66b01c0e9e4a1d8f1723ef18343b16"/>
                    <w:id w:val="5518661"/>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1,182,939.81</w:t>
                        </w: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200" w:firstLine="420"/>
                      <w:rPr>
                        <w:szCs w:val="21"/>
                      </w:rPr>
                    </w:pPr>
                    <w:r>
                      <w:rPr>
                        <w:rFonts w:hint="eastAsia"/>
                        <w:szCs w:val="21"/>
                      </w:rPr>
                      <w:t>经营活动现金流入小计</w:t>
                    </w:r>
                  </w:p>
                </w:tc>
                <w:sdt>
                  <w:sdtPr>
                    <w:rPr>
                      <w:szCs w:val="21"/>
                    </w:rPr>
                    <w:alias w:val="经营活动现金流入小计"/>
                    <w:tag w:val="_GBC_d654f0d92072434ca61c668a2dd3a620"/>
                    <w:id w:val="5518662"/>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253,424,777.39</w:t>
                        </w:r>
                      </w:p>
                    </w:tc>
                  </w:sdtContent>
                </w:sdt>
                <w:sdt>
                  <w:sdtPr>
                    <w:rPr>
                      <w:szCs w:val="21"/>
                    </w:rPr>
                    <w:alias w:val="经营活动现金流入小计"/>
                    <w:tag w:val="_GBC_f4a5fcf6de7a49588951a8fdaa376817"/>
                    <w:id w:val="5518663"/>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223,352,831.77</w:t>
                        </w: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购买商品、接受劳务支付的现金</w:t>
                    </w:r>
                  </w:p>
                </w:tc>
                <w:sdt>
                  <w:sdtPr>
                    <w:rPr>
                      <w:szCs w:val="21"/>
                    </w:rPr>
                    <w:alias w:val="购买商品接受劳务支付的现金"/>
                    <w:tag w:val="_GBC_3fbc4cd430664755b854025d9680c12e"/>
                    <w:id w:val="5518664"/>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203,934,280.32</w:t>
                        </w:r>
                      </w:p>
                    </w:tc>
                  </w:sdtContent>
                </w:sdt>
                <w:sdt>
                  <w:sdtPr>
                    <w:rPr>
                      <w:szCs w:val="21"/>
                    </w:rPr>
                    <w:alias w:val="购买商品接受劳务支付的现金"/>
                    <w:tag w:val="_GBC_5bc4092c2dc5429f8a885caaea5bce35"/>
                    <w:id w:val="5518665"/>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176,564,873.29</w:t>
                        </w: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客户贷款及垫款净增加额</w:t>
                    </w:r>
                  </w:p>
                </w:tc>
                <w:sdt>
                  <w:sdtPr>
                    <w:rPr>
                      <w:szCs w:val="21"/>
                    </w:rPr>
                    <w:alias w:val="客户贷款及垫款净增加额"/>
                    <w:tag w:val="_GBC_ea09db778230408c8f0b6a4779cb5980"/>
                    <w:id w:val="5518666"/>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客户贷款及垫款净增加额"/>
                    <w:tag w:val="_GBC_0145000a2e284c6fa16ce6ee19ebcc89"/>
                    <w:id w:val="5518667"/>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存放中央银行和同业款项净增加额</w:t>
                    </w:r>
                  </w:p>
                </w:tc>
                <w:sdt>
                  <w:sdtPr>
                    <w:rPr>
                      <w:szCs w:val="21"/>
                    </w:rPr>
                    <w:alias w:val="存放中央银行和同业款项净增加额"/>
                    <w:tag w:val="_GBC_8e75e72553fd4cd2bc76efc88dee7ac3"/>
                    <w:id w:val="5518668"/>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存放中央银行和同业款项净增加额"/>
                    <w:tag w:val="_GBC_b5e8a5cfdd2d4be0b004c26ddafbc0ca"/>
                    <w:id w:val="5518669"/>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支付原保险合同赔付款项的现金</w:t>
                    </w:r>
                  </w:p>
                </w:tc>
                <w:sdt>
                  <w:sdtPr>
                    <w:rPr>
                      <w:szCs w:val="21"/>
                    </w:rPr>
                    <w:alias w:val="支付原保险合同赔付款项的现金"/>
                    <w:tag w:val="_GBC_506c5764a20947b68f1eb249ed6655c2"/>
                    <w:id w:val="5518670"/>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支付原保险合同赔付款项的现金"/>
                    <w:tag w:val="_GBC_3267d1eb269c40d4894ed0c50194bd72"/>
                    <w:id w:val="5518671"/>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支付利息、手续费及佣金的现金</w:t>
                    </w:r>
                  </w:p>
                </w:tc>
                <w:sdt>
                  <w:sdtPr>
                    <w:rPr>
                      <w:szCs w:val="21"/>
                    </w:rPr>
                    <w:alias w:val="支付利息、手续费及佣金的现金"/>
                    <w:tag w:val="_GBC_379616fedd6a406aa6ba029738064be9"/>
                    <w:id w:val="5518672"/>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支付利息、手续费及佣金的现金"/>
                    <w:tag w:val="_GBC_bec4b4d1b8204f778abe13d97733954b"/>
                    <w:id w:val="5518673"/>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支付保单红利的现金</w:t>
                    </w:r>
                  </w:p>
                </w:tc>
                <w:sdt>
                  <w:sdtPr>
                    <w:rPr>
                      <w:szCs w:val="21"/>
                    </w:rPr>
                    <w:alias w:val="支付保单红利的现金"/>
                    <w:tag w:val="_GBC_24bcb4e123e045d3b93183655d191641"/>
                    <w:id w:val="5518674"/>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支付保单红利的现金"/>
                    <w:tag w:val="_GBC_01d240f177f546dea549e2ddda16d7ba"/>
                    <w:id w:val="5518675"/>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1def2fb3e07e468e92837f858ff1d053"/>
                    <w:id w:val="5518676"/>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29,733,689.13</w:t>
                        </w:r>
                      </w:p>
                    </w:tc>
                  </w:sdtContent>
                </w:sdt>
                <w:sdt>
                  <w:sdtPr>
                    <w:rPr>
                      <w:szCs w:val="21"/>
                    </w:rPr>
                    <w:alias w:val="支付给职工以及为职工支付的现金"/>
                    <w:tag w:val="_GBC_fb5de08acb9a49239f877a3f60003f56"/>
                    <w:id w:val="5518677"/>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29,613,734.18</w:t>
                        </w: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支付的各项税费</w:t>
                    </w:r>
                  </w:p>
                </w:tc>
                <w:sdt>
                  <w:sdtPr>
                    <w:rPr>
                      <w:szCs w:val="21"/>
                    </w:rPr>
                    <w:alias w:val="支付的各项税费"/>
                    <w:tag w:val="_GBC_2024544797634598bd353baaedebe0f2"/>
                    <w:id w:val="5518678"/>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14,470,480.81</w:t>
                        </w:r>
                      </w:p>
                    </w:tc>
                  </w:sdtContent>
                </w:sdt>
                <w:sdt>
                  <w:sdtPr>
                    <w:rPr>
                      <w:szCs w:val="21"/>
                    </w:rPr>
                    <w:alias w:val="支付的各项税费"/>
                    <w:tag w:val="_GBC_d04670d9b08b476893a832f8b1b4098f"/>
                    <w:id w:val="5518679"/>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3,681,960.27</w:t>
                        </w: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287862e74a514f65a8b9792833f6d152"/>
                    <w:id w:val="5518680"/>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16,881,627.95</w:t>
                        </w:r>
                      </w:p>
                    </w:tc>
                  </w:sdtContent>
                </w:sdt>
                <w:sdt>
                  <w:sdtPr>
                    <w:rPr>
                      <w:szCs w:val="21"/>
                    </w:rPr>
                    <w:alias w:val="支付的其他与经营活动有关的现金"/>
                    <w:tag w:val="_GBC_70f49df019ad44fd9248a6e04051647a"/>
                    <w:id w:val="5518681"/>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15,216,161.33</w:t>
                        </w: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200" w:firstLine="420"/>
                      <w:rPr>
                        <w:szCs w:val="21"/>
                      </w:rPr>
                    </w:pPr>
                    <w:r>
                      <w:rPr>
                        <w:rFonts w:hint="eastAsia"/>
                        <w:szCs w:val="21"/>
                      </w:rPr>
                      <w:t>经营活动现金流出小计</w:t>
                    </w:r>
                  </w:p>
                </w:tc>
                <w:sdt>
                  <w:sdtPr>
                    <w:rPr>
                      <w:szCs w:val="21"/>
                    </w:rPr>
                    <w:alias w:val="经营活动现金流出小计"/>
                    <w:tag w:val="_GBC_74c4c6ecc1544789a98537b840ad7ef1"/>
                    <w:id w:val="5518682"/>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265,020,078.21</w:t>
                        </w:r>
                      </w:p>
                    </w:tc>
                  </w:sdtContent>
                </w:sdt>
                <w:sdt>
                  <w:sdtPr>
                    <w:rPr>
                      <w:szCs w:val="21"/>
                    </w:rPr>
                    <w:alias w:val="经营活动现金流出小计"/>
                    <w:tag w:val="_GBC_5cda2ad437f74501880c967b419ec278"/>
                    <w:id w:val="5518683"/>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225,076,729.07</w:t>
                        </w: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300" w:firstLine="630"/>
                      <w:rPr>
                        <w:szCs w:val="21"/>
                      </w:rPr>
                    </w:pPr>
                    <w:r>
                      <w:rPr>
                        <w:rFonts w:hint="eastAsia"/>
                        <w:szCs w:val="21"/>
                      </w:rPr>
                      <w:t>经营活动产生的现金流量净额</w:t>
                    </w:r>
                  </w:p>
                </w:tc>
                <w:sdt>
                  <w:sdtPr>
                    <w:rPr>
                      <w:szCs w:val="21"/>
                    </w:rPr>
                    <w:alias w:val="经营活动现金流量净额"/>
                    <w:tag w:val="_GBC_ecd393bf4f3e4f17a76b8f6390959570"/>
                    <w:id w:val="5518684"/>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-11,595,300.82</w:t>
                        </w:r>
                      </w:p>
                    </w:tc>
                  </w:sdtContent>
                </w:sdt>
                <w:sdt>
                  <w:sdtPr>
                    <w:rPr>
                      <w:szCs w:val="21"/>
                    </w:rPr>
                    <w:alias w:val="经营活动现金流量净额"/>
                    <w:tag w:val="_GBC_684920946b3c49108bb651c4db7aa249"/>
                    <w:id w:val="5518685"/>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-1,723,897.30</w:t>
                        </w: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rPr>
                        <w:szCs w:val="21"/>
                      </w:rPr>
                    </w:pPr>
                    <w:r>
                      <w:rPr>
                        <w:rFonts w:hint="eastAsia"/>
                        <w:b/>
                        <w:bCs/>
                        <w:szCs w:val="21"/>
                      </w:rPr>
                      <w:t>二、投资活动产生的现金流量：</w:t>
                    </w:r>
                  </w:p>
                </w:tc>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t> </w:t>
                    </w:r>
                  </w:p>
                </w:tc>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t> </w:t>
                    </w:r>
                  </w:p>
                </w:tc>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收回投资收到的现金</w:t>
                    </w:r>
                  </w:p>
                </w:tc>
                <w:sdt>
                  <w:sdtPr>
                    <w:rPr>
                      <w:szCs w:val="21"/>
                    </w:rPr>
                    <w:alias w:val="收回投资所收到的现金"/>
                    <w:tag w:val="_GBC_38bb5e28b9ff4f8fa8588677f21ae48d"/>
                    <w:id w:val="5518686"/>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40,000,000.00</w:t>
                        </w:r>
                      </w:p>
                    </w:tc>
                  </w:sdtContent>
                </w:sdt>
                <w:sdt>
                  <w:sdtPr>
                    <w:rPr>
                      <w:szCs w:val="21"/>
                    </w:rPr>
                    <w:alias w:val="收回投资所收到的现金"/>
                    <w:tag w:val="_GBC_88e16b8bf1514f24ae218578e3169665"/>
                    <w:id w:val="5518687"/>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166,000,000.00</w:t>
                        </w: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取得投资收益收到的现金</w:t>
                    </w:r>
                  </w:p>
                </w:tc>
                <w:sdt>
                  <w:sdtPr>
                    <w:rPr>
                      <w:szCs w:val="21"/>
                    </w:rPr>
                    <w:alias w:val="取得投资收益所收到的现金"/>
                    <w:tag w:val="_GBC_2201d20ade4347beb58b42aa8b0149f0"/>
                    <w:id w:val="5518688"/>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取得投资收益所收到的现金"/>
                    <w:tag w:val="_GBC_a8765b8686ea4c619dbd7905d0caabfe"/>
                    <w:id w:val="5518689"/>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e8787544df9e4fd496eaf31e352ada6f"/>
                    <w:id w:val="5518690"/>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400,775.00</w:t>
                        </w:r>
                      </w:p>
                    </w:tc>
                  </w:sdtContent>
                </w:sdt>
                <w:sdt>
                  <w:sdtPr>
                    <w:rPr>
                      <w:szCs w:val="21"/>
                    </w:rPr>
                    <w:alias w:val="处置固定资产、无形资产和其他长期资产而收回的现金"/>
                    <w:tag w:val="_GBC_b292fe563afa4ee78ed8491c0f410bdc"/>
                    <w:id w:val="5518691"/>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8295ab9a57d741aaac52bd80138416a7"/>
                    <w:id w:val="5518692"/>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收回投资所收到的现金中的出售子公司收到的现金"/>
                    <w:tag w:val="_GBC_0379b81283e34d68ad7875bb078ded87"/>
                    <w:id w:val="5518693"/>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bcf9167733294cbfbe3e89c114364821"/>
                    <w:id w:val="5518694"/>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370,543.25</w:t>
                        </w:r>
                      </w:p>
                    </w:tc>
                  </w:sdtContent>
                </w:sdt>
                <w:sdt>
                  <w:sdtPr>
                    <w:rPr>
                      <w:szCs w:val="21"/>
                    </w:rPr>
                    <w:alias w:val="收到的其他与投资活动有关的现金"/>
                    <w:tag w:val="_GBC_660f7c82eb224d1690da61025c35ab29"/>
                    <w:id w:val="5518695"/>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607,945.20</w:t>
                        </w: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200" w:firstLine="420"/>
                      <w:rPr>
                        <w:szCs w:val="21"/>
                      </w:rPr>
                    </w:pPr>
                    <w:r>
                      <w:rPr>
                        <w:rFonts w:hint="eastAsia"/>
                        <w:szCs w:val="21"/>
                      </w:rPr>
                      <w:t>投资活动现金流入小计</w:t>
                    </w:r>
                  </w:p>
                </w:tc>
                <w:sdt>
                  <w:sdtPr>
                    <w:rPr>
                      <w:szCs w:val="21"/>
                    </w:rPr>
                    <w:alias w:val="投资活动现金流入小计"/>
                    <w:tag w:val="_GBC_6a837da82da046239d02a2b21bed2818"/>
                    <w:id w:val="5518696"/>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40,771,318.25</w:t>
                        </w:r>
                      </w:p>
                    </w:tc>
                  </w:sdtContent>
                </w:sdt>
                <w:sdt>
                  <w:sdtPr>
                    <w:rPr>
                      <w:szCs w:val="21"/>
                    </w:rPr>
                    <w:alias w:val="投资活动现金流入小计"/>
                    <w:tag w:val="_GBC_ab2c4c0ac8254cf599ac35942b26a6a9"/>
                    <w:id w:val="5518697"/>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166,607,945.20</w:t>
                        </w: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85156629bac34dfc8274cf3dde7609d7"/>
                    <w:id w:val="5518698"/>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21,831,164.30</w:t>
                        </w:r>
                      </w:p>
                    </w:tc>
                  </w:sdtContent>
                </w:sdt>
                <w:sdt>
                  <w:sdtPr>
                    <w:rPr>
                      <w:szCs w:val="21"/>
                    </w:rPr>
                    <w:alias w:val="购建固定资产、无形资产和其他长期资产所支付的现金"/>
                    <w:tag w:val="_GBC_0e7fb69e8d034d7894a6f38be6db87eb"/>
                    <w:id w:val="5518699"/>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19,396,870.17</w:t>
                        </w: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投资支付的现金</w:t>
                    </w:r>
                  </w:p>
                </w:tc>
                <w:sdt>
                  <w:sdtPr>
                    <w:rPr>
                      <w:szCs w:val="21"/>
                    </w:rPr>
                    <w:alias w:val="投资所支付的现金"/>
                    <w:tag w:val="_GBC_657d642601684be2b0135bf2a754f0b3"/>
                    <w:id w:val="5518700"/>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20,000,000.00</w:t>
                        </w:r>
                      </w:p>
                    </w:tc>
                  </w:sdtContent>
                </w:sdt>
                <w:sdt>
                  <w:sdtPr>
                    <w:rPr>
                      <w:szCs w:val="21"/>
                    </w:rPr>
                    <w:alias w:val="投资所支付的现金"/>
                    <w:tag w:val="_GBC_f9418a20cf664aaa9b7105e4444aab9b"/>
                    <w:id w:val="5518701"/>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361,000,000.00</w:t>
                        </w: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质押贷款净增加额</w:t>
                    </w:r>
                  </w:p>
                </w:tc>
                <w:sdt>
                  <w:sdtPr>
                    <w:rPr>
                      <w:szCs w:val="21"/>
                    </w:rPr>
                    <w:alias w:val="质押贷款净增加额"/>
                    <w:tag w:val="_GBC_bae2b648a59b4d25ad077fbd8ce33986"/>
                    <w:id w:val="5518702"/>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质押贷款净增加额"/>
                    <w:tag w:val="_GBC_6ba9ac60fcfc4c0f8f51c6dad192c33f"/>
                    <w:id w:val="5518703"/>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取得子公司及其他营业单位支付的现金净额</w:t>
                    </w:r>
                  </w:p>
                </w:tc>
                <w:sdt>
                  <w:sdtPr>
                    <w:rPr>
                      <w:szCs w:val="21"/>
                    </w:rPr>
                    <w:alias w:val="取得子公司及其他营业单位支付的现金净额"/>
                    <w:tag w:val="_GBC_b2300339644c41e8b96689e5ec0f4128"/>
                    <w:id w:val="5518704"/>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取得子公司及其他营业单位支付的现金净额"/>
                    <w:tag w:val="_GBC_29be01e1dde541d8b3986f4b349d616d"/>
                    <w:id w:val="5518705"/>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663150f4d3694c23aa56ddcb572a2709"/>
                    <w:id w:val="5518706"/>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支付的其他与投资活动有关的现金"/>
                    <w:tag w:val="_GBC_2f254be177a6440f920a4e0b7013b604"/>
                    <w:id w:val="5518707"/>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200" w:firstLine="420"/>
                      <w:rPr>
                        <w:szCs w:val="21"/>
                      </w:rPr>
                    </w:pPr>
                    <w:r>
                      <w:rPr>
                        <w:rFonts w:hint="eastAsia"/>
                        <w:szCs w:val="21"/>
                      </w:rPr>
                      <w:t>投资活动现金流出小计</w:t>
                    </w:r>
                  </w:p>
                </w:tc>
                <w:sdt>
                  <w:sdtPr>
                    <w:rPr>
                      <w:szCs w:val="21"/>
                    </w:rPr>
                    <w:alias w:val="投资活动现金流出小计"/>
                    <w:tag w:val="_GBC_fcb9787e2b5641e6945f4b7cc2f3f48a"/>
                    <w:id w:val="5518708"/>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41,831,164.30</w:t>
                        </w:r>
                      </w:p>
                    </w:tc>
                  </w:sdtContent>
                </w:sdt>
                <w:sdt>
                  <w:sdtPr>
                    <w:rPr>
                      <w:szCs w:val="21"/>
                    </w:rPr>
                    <w:alias w:val="投资活动现金流出小计"/>
                    <w:tag w:val="_GBC_35ddf0162dd049a395c884052c7c685e"/>
                    <w:id w:val="5518709"/>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380,396,870.17</w:t>
                        </w: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300" w:firstLine="630"/>
                      <w:rPr>
                        <w:szCs w:val="21"/>
                      </w:rPr>
                    </w:pPr>
                    <w:r>
                      <w:rPr>
                        <w:rFonts w:hint="eastAsia"/>
                        <w:szCs w:val="21"/>
                      </w:rPr>
                      <w:t>投资活动产生的现金流量净额</w:t>
                    </w:r>
                  </w:p>
                </w:tc>
                <w:sdt>
                  <w:sdtPr>
                    <w:rPr>
                      <w:szCs w:val="21"/>
                    </w:rPr>
                    <w:alias w:val="投资活动产生的现金流量净额"/>
                    <w:tag w:val="_GBC_bcf62f1a54624691b5ca0c17f4cc02bb"/>
                    <w:id w:val="5518710"/>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-1,059,846.05</w:t>
                        </w:r>
                      </w:p>
                    </w:tc>
                  </w:sdtContent>
                </w:sdt>
                <w:sdt>
                  <w:sdtPr>
                    <w:rPr>
                      <w:szCs w:val="21"/>
                    </w:rPr>
                    <w:alias w:val="投资活动产生的现金流量净额"/>
                    <w:tag w:val="_GBC_3a7862e85dcb48af935218219220c0a8"/>
                    <w:id w:val="5518711"/>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-213,788,924.97</w:t>
                        </w: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rPr>
                        <w:szCs w:val="21"/>
                      </w:rPr>
                    </w:pPr>
                    <w:r>
                      <w:rPr>
                        <w:rFonts w:hint="eastAsia"/>
                        <w:b/>
                        <w:bCs/>
                        <w:szCs w:val="21"/>
                      </w:rPr>
                      <w:t>三、筹资活动产生的现金流量：</w:t>
                    </w:r>
                  </w:p>
                </w:tc>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t> </w:t>
                    </w:r>
                  </w:p>
                </w:tc>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t> </w:t>
                    </w:r>
                  </w:p>
                </w:tc>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吸收投资收到的现金</w:t>
                    </w:r>
                  </w:p>
                </w:tc>
                <w:sdt>
                  <w:sdtPr>
                    <w:rPr>
                      <w:szCs w:val="21"/>
                    </w:rPr>
                    <w:alias w:val="吸收投资所收到的现金"/>
                    <w:tag w:val="_GBC_80b7e5557563493f8f828cd91e2180c5"/>
                    <w:id w:val="5518712"/>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吸收投资所收到的现金"/>
                    <w:tag w:val="_GBC_87b03e794f364d80a0dcf7248c6b3954"/>
                    <w:id w:val="5518713"/>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其中：子公司吸收少数股东投资收到的现金</w:t>
                    </w:r>
                  </w:p>
                </w:tc>
                <w:sdt>
                  <w:sdtPr>
                    <w:rPr>
                      <w:szCs w:val="21"/>
                    </w:rPr>
                    <w:alias w:val="吸收投资所收到的现金中的子公司吸收少数股东权益性投资收到的现金"/>
                    <w:tag w:val="_GBC_9355419abd48451d9ab8b52ac167b447"/>
                    <w:id w:val="5518714"/>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吸收投资所收到的现金中的子公司吸收少数股东权益性投资收到的现金"/>
                    <w:tag w:val="_GBC_0bca8750b4814a2881e484cbb994c52b"/>
                    <w:id w:val="5518715"/>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取得借款收到的现金</w:t>
                    </w:r>
                  </w:p>
                </w:tc>
                <w:sdt>
                  <w:sdtPr>
                    <w:rPr>
                      <w:szCs w:val="21"/>
                    </w:rPr>
                    <w:alias w:val="借款所收到的现金"/>
                    <w:tag w:val="_GBC_9d37e39f5c0842a79bd8f87740385245"/>
                    <w:id w:val="5518716"/>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48,000,000.00</w:t>
                        </w:r>
                      </w:p>
                    </w:tc>
                  </w:sdtContent>
                </w:sdt>
                <w:sdt>
                  <w:sdtPr>
                    <w:rPr>
                      <w:szCs w:val="21"/>
                    </w:rPr>
                    <w:alias w:val="借款所收到的现金"/>
                    <w:tag w:val="_GBC_bd37b7f821914d5ea6d949fe963828b4"/>
                    <w:id w:val="5518717"/>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32,052,200.00</w:t>
                        </w: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发行债券收到的现金</w:t>
                    </w:r>
                  </w:p>
                </w:tc>
                <w:sdt>
                  <w:sdtPr>
                    <w:rPr>
                      <w:szCs w:val="21"/>
                    </w:rPr>
                    <w:alias w:val="发行债券所收到的现金"/>
                    <w:tag w:val="_GBC_62839f9af98e46b3a091d216c69a76ee"/>
                    <w:id w:val="5518718"/>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发行债券所收到的现金"/>
                    <w:tag w:val="_GBC_e0f82119d361487aa55d5f99afdb17c9"/>
                    <w:id w:val="5518719"/>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ce227487feff4e60905709a95bb67467"/>
                    <w:id w:val="5518720"/>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收到其他与筹资活动有关的现金"/>
                    <w:tag w:val="_GBC_22ce82d83d154049a33720f2429f3a44"/>
                    <w:id w:val="5518721"/>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200" w:firstLine="420"/>
                      <w:rPr>
                        <w:szCs w:val="21"/>
                      </w:rPr>
                    </w:pPr>
                    <w:r>
                      <w:rPr>
                        <w:rFonts w:hint="eastAsia"/>
                        <w:szCs w:val="21"/>
                      </w:rPr>
                      <w:t>筹资活动现金流入小计</w:t>
                    </w:r>
                  </w:p>
                </w:tc>
                <w:sdt>
                  <w:sdtPr>
                    <w:rPr>
                      <w:szCs w:val="21"/>
                    </w:rPr>
                    <w:alias w:val="筹资活动现金流入小计"/>
                    <w:tag w:val="_GBC_05cdc9fb27f04cd598dcbe91cba7bcad"/>
                    <w:id w:val="5518722"/>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48,000,000.00</w:t>
                        </w:r>
                      </w:p>
                    </w:tc>
                  </w:sdtContent>
                </w:sdt>
                <w:sdt>
                  <w:sdtPr>
                    <w:rPr>
                      <w:szCs w:val="21"/>
                    </w:rPr>
                    <w:alias w:val="筹资活动现金流入小计"/>
                    <w:tag w:val="_GBC_49c0fa98b98c4eafb8626a733e4be8f5"/>
                    <w:id w:val="5518723"/>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32,052,200.00</w:t>
                        </w: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偿还债务支付的现金</w:t>
                    </w:r>
                  </w:p>
                </w:tc>
                <w:sdt>
                  <w:sdtPr>
                    <w:rPr>
                      <w:szCs w:val="21"/>
                    </w:rPr>
                    <w:alias w:val="偿还债务所支付的现金"/>
                    <w:tag w:val="_GBC_c1cb6565aaf0467889f12c25b7460ec6"/>
                    <w:id w:val="5518724"/>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4,000,000.00</w:t>
                        </w:r>
                      </w:p>
                    </w:tc>
                  </w:sdtContent>
                </w:sdt>
                <w:sdt>
                  <w:sdtPr>
                    <w:rPr>
                      <w:szCs w:val="21"/>
                    </w:rPr>
                    <w:alias w:val="偿还债务所支付的现金"/>
                    <w:tag w:val="_GBC_27d47d6ba2114c2285958df2ba714f04"/>
                    <w:id w:val="5518725"/>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145,636,840.00</w:t>
                        </w: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d40626c361134b9495a2348ad3762896"/>
                    <w:id w:val="5518726"/>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956,780.55</w:t>
                        </w:r>
                      </w:p>
                    </w:tc>
                  </w:sdtContent>
                </w:sdt>
                <w:sdt>
                  <w:sdtPr>
                    <w:rPr>
                      <w:szCs w:val="21"/>
                    </w:rPr>
                    <w:alias w:val="分配股利利润或偿付利息所支付的现金"/>
                    <w:tag w:val="_GBC_97afd58adc2d4cf4a848fda38cd9b312"/>
                    <w:id w:val="5518727"/>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2,103,170.33</w:t>
                        </w: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lastRenderedPageBreak/>
                      <w:t>其中：子公司支付给少数股东的股利、利润</w:t>
                    </w:r>
                  </w:p>
                </w:tc>
                <w:sdt>
                  <w:sdtPr>
                    <w:rPr>
                      <w:szCs w:val="21"/>
                    </w:rPr>
                    <w:alias w:val="分配股利利润或偿付利息所支付的现金中的支付少数股东的股利"/>
                    <w:tag w:val="_GBC_d6dcd251af874b24a377d304c53e40aa"/>
                    <w:id w:val="5518728"/>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分配股利利润或偿付利息所支付的现金中的支付少数股东的股利"/>
                    <w:tag w:val="_GBC_598383debb834f89ab0a0d1ce43f6ae1"/>
                    <w:id w:val="5518729"/>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4B282E" w:rsidRDefault="006204C8" w:rsidP="00A44E51">
                        <w:pPr>
                          <w:jc w:val="right"/>
                          <w:rPr>
                            <w:szCs w:val="21"/>
                          </w:rPr>
                        </w:pPr>
                        <w:r>
                          <w:rPr>
                            <w:szCs w:val="21"/>
                          </w:rPr>
                          <w:t xml:space="preserve">     </w:t>
                        </w: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947b8c9a1b224c3fbf239b150a2bdced"/>
                    <w:id w:val="5518730"/>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支付的其他与筹资活动有关的现金"/>
                    <w:tag w:val="_GBC_d869c5e6b95c4cea81ae767aa28880f8"/>
                    <w:id w:val="5518731"/>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200" w:firstLine="420"/>
                      <w:rPr>
                        <w:szCs w:val="21"/>
                      </w:rPr>
                    </w:pPr>
                    <w:r>
                      <w:rPr>
                        <w:rFonts w:hint="eastAsia"/>
                        <w:szCs w:val="21"/>
                      </w:rPr>
                      <w:t>筹资活动现金流出小计</w:t>
                    </w:r>
                  </w:p>
                </w:tc>
                <w:sdt>
                  <w:sdtPr>
                    <w:rPr>
                      <w:szCs w:val="21"/>
                    </w:rPr>
                    <w:alias w:val="筹资活动现金流出小计"/>
                    <w:tag w:val="_GBC_5fc922b51a8345fd920a4e48b698f54b"/>
                    <w:id w:val="5518732"/>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4,956,780.55</w:t>
                        </w:r>
                      </w:p>
                    </w:tc>
                  </w:sdtContent>
                </w:sdt>
                <w:sdt>
                  <w:sdtPr>
                    <w:rPr>
                      <w:szCs w:val="21"/>
                    </w:rPr>
                    <w:alias w:val="筹资活动现金流出小计"/>
                    <w:tag w:val="_GBC_7784be043b4046debe52681c281f2cc9"/>
                    <w:id w:val="5518733"/>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147,740,010.33</w:t>
                        </w: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300" w:firstLine="630"/>
                      <w:rPr>
                        <w:szCs w:val="21"/>
                      </w:rPr>
                    </w:pPr>
                    <w:r>
                      <w:rPr>
                        <w:rFonts w:hint="eastAsia"/>
                        <w:szCs w:val="21"/>
                      </w:rPr>
                      <w:t>筹资活动产生的现金流量净额</w:t>
                    </w:r>
                  </w:p>
                </w:tc>
                <w:sdt>
                  <w:sdtPr>
                    <w:rPr>
                      <w:szCs w:val="21"/>
                    </w:rPr>
                    <w:alias w:val="筹资活动产生的现金流量净额"/>
                    <w:tag w:val="_GBC_1c0f1a29f72b44e39cde6939255c7d7c"/>
                    <w:id w:val="5518734"/>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43,043,219.45</w:t>
                        </w:r>
                      </w:p>
                    </w:tc>
                  </w:sdtContent>
                </w:sdt>
                <w:sdt>
                  <w:sdtPr>
                    <w:rPr>
                      <w:szCs w:val="21"/>
                    </w:rPr>
                    <w:alias w:val="筹资活动产生的现金流量净额"/>
                    <w:tag w:val="_GBC_91365b799db740679a6f44d5fde7399f"/>
                    <w:id w:val="5518735"/>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-115,687,810.33</w:t>
                        </w: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rPr>
                        <w:szCs w:val="21"/>
                      </w:rPr>
                    </w:pPr>
                    <w:r>
                      <w:rPr>
                        <w:rFonts w:hint="eastAsia"/>
                        <w:b/>
                        <w:bCs/>
                        <w:szCs w:val="21"/>
                      </w:rPr>
                      <w:t>四、汇率变动对现金及现金等价物的影响</w:t>
                    </w:r>
                  </w:p>
                </w:tc>
                <w:sdt>
                  <w:sdtPr>
                    <w:rPr>
                      <w:szCs w:val="21"/>
                    </w:rPr>
                    <w:alias w:val="汇率变动对现金的影响"/>
                    <w:tag w:val="_GBC_b3f79f8e87fe4131b4dce67b66f60f09"/>
                    <w:id w:val="5518736"/>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2006F2" w:rsidP="002006F2">
                        <w:pPr>
                          <w:jc w:val="right"/>
                          <w:rPr>
                            <w:szCs w:val="21"/>
                          </w:rPr>
                        </w:pPr>
                        <w:r>
                          <w:rPr>
                            <w:color w:val="auto"/>
                            <w:szCs w:val="21"/>
                          </w:rPr>
                          <w:t>-6</w:t>
                        </w:r>
                        <w:r>
                          <w:rPr>
                            <w:rFonts w:hint="eastAsia"/>
                            <w:color w:val="auto"/>
                            <w:szCs w:val="21"/>
                          </w:rPr>
                          <w:t>19</w:t>
                        </w:r>
                        <w:r>
                          <w:rPr>
                            <w:color w:val="auto"/>
                            <w:szCs w:val="21"/>
                          </w:rPr>
                          <w:t>,</w:t>
                        </w:r>
                        <w:r>
                          <w:rPr>
                            <w:rFonts w:hint="eastAsia"/>
                            <w:color w:val="auto"/>
                            <w:szCs w:val="21"/>
                          </w:rPr>
                          <w:t>629</w:t>
                        </w:r>
                        <w:r>
                          <w:rPr>
                            <w:color w:val="auto"/>
                            <w:szCs w:val="21"/>
                          </w:rPr>
                          <w:t>.5</w:t>
                        </w:r>
                        <w:r>
                          <w:rPr>
                            <w:rFonts w:hint="eastAsia"/>
                            <w:color w:val="auto"/>
                            <w:szCs w:val="21"/>
                          </w:rPr>
                          <w:t>1</w:t>
                        </w:r>
                      </w:p>
                    </w:tc>
                  </w:sdtContent>
                </w:sdt>
                <w:sdt>
                  <w:sdtPr>
                    <w:rPr>
                      <w:szCs w:val="21"/>
                    </w:rPr>
                    <w:alias w:val="汇率变动对现金的影响"/>
                    <w:tag w:val="_GBC_acf362961fcd47d6b54dad05266d18d5"/>
                    <w:id w:val="5518737"/>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-1,097,256.90</w:t>
                        </w: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rPr>
                        <w:szCs w:val="21"/>
                      </w:rPr>
                    </w:pPr>
                    <w:r>
                      <w:rPr>
                        <w:rFonts w:hint="eastAsia"/>
                        <w:b/>
                        <w:bCs/>
                        <w:szCs w:val="21"/>
                      </w:rPr>
                      <w:t>五、现金及现金等价物净增加额</w:t>
                    </w:r>
                  </w:p>
                </w:tc>
                <w:sdt>
                  <w:sdtPr>
                    <w:rPr>
                      <w:szCs w:val="21"/>
                    </w:rPr>
                    <w:alias w:val="现金及现金等价物净增加额"/>
                    <w:tag w:val="_GBC_99b75b9a2e08467589f4d482d95a8ece"/>
                    <w:id w:val="5518738"/>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6204C8" w:rsidP="006204C8">
                        <w:pPr>
                          <w:jc w:val="right"/>
                          <w:rPr>
                            <w:szCs w:val="21"/>
                          </w:rPr>
                        </w:pPr>
                        <w:r>
                          <w:rPr>
                            <w:color w:val="auto"/>
                            <w:szCs w:val="21"/>
                          </w:rPr>
                          <w:t>29,76</w:t>
                        </w:r>
                        <w:r>
                          <w:rPr>
                            <w:rFonts w:hint="eastAsia"/>
                            <w:color w:val="auto"/>
                            <w:szCs w:val="21"/>
                          </w:rPr>
                          <w:t>8</w:t>
                        </w:r>
                        <w:r>
                          <w:rPr>
                            <w:color w:val="auto"/>
                            <w:szCs w:val="21"/>
                          </w:rPr>
                          <w:t>,</w:t>
                        </w:r>
                        <w:r>
                          <w:rPr>
                            <w:rFonts w:hint="eastAsia"/>
                            <w:color w:val="auto"/>
                            <w:szCs w:val="21"/>
                          </w:rPr>
                          <w:t>443</w:t>
                        </w:r>
                        <w:r>
                          <w:rPr>
                            <w:color w:val="auto"/>
                            <w:szCs w:val="21"/>
                          </w:rPr>
                          <w:t>.0</w:t>
                        </w:r>
                        <w:r>
                          <w:rPr>
                            <w:rFonts w:hint="eastAsia"/>
                            <w:color w:val="auto"/>
                            <w:szCs w:val="21"/>
                          </w:rPr>
                          <w:t>7</w:t>
                        </w:r>
                      </w:p>
                    </w:tc>
                  </w:sdtContent>
                </w:sdt>
                <w:sdt>
                  <w:sdtPr>
                    <w:rPr>
                      <w:szCs w:val="21"/>
                    </w:rPr>
                    <w:alias w:val="现金及现金等价物净增加额"/>
                    <w:tag w:val="_GBC_8ce99006ae02405dadd6c0db97adf98f"/>
                    <w:id w:val="5518739"/>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-332,297,889.50</w:t>
                        </w: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加：期初现金及现金等价物余额</w:t>
                    </w:r>
                  </w:p>
                </w:tc>
                <w:sdt>
                  <w:sdtPr>
                    <w:rPr>
                      <w:szCs w:val="21"/>
                    </w:rPr>
                    <w:alias w:val="现金及现金等价物余额"/>
                    <w:tag w:val="_GBC_be7ac31a2f5840639bb2bfff4d49c8b1"/>
                    <w:id w:val="5518740"/>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455,210,813.13</w:t>
                        </w:r>
                      </w:p>
                    </w:tc>
                  </w:sdtContent>
                </w:sdt>
                <w:sdt>
                  <w:sdtPr>
                    <w:rPr>
                      <w:szCs w:val="21"/>
                    </w:rPr>
                    <w:alias w:val="现金及现金等价物余额"/>
                    <w:tag w:val="_GBC_348ab5dbe0c542c49dfd8e28bdfc7afd"/>
                    <w:id w:val="5518741"/>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654,883,811.54</w:t>
                        </w:r>
                      </w:p>
                    </w:tc>
                  </w:sdtContent>
                </w:sdt>
              </w:tr>
              <w:tr w:rsidR="004B282E" w:rsidTr="00A44E51">
                <w:tc>
                  <w:tcPr>
                    <w:tcW w:w="2198" w:type="pct"/>
                    <w:tcBorders>
                      <w:top w:val="outset" w:sz="6" w:space="0" w:color="auto"/>
                      <w:left w:val="outset" w:sz="6" w:space="0" w:color="auto"/>
                      <w:bottom w:val="outset" w:sz="6" w:space="0" w:color="auto"/>
                      <w:right w:val="outset" w:sz="6" w:space="0" w:color="auto"/>
                    </w:tcBorders>
                  </w:tcPr>
                  <w:p w:rsidR="004B282E" w:rsidRDefault="004B282E" w:rsidP="00A44E51">
                    <w:pPr>
                      <w:rPr>
                        <w:szCs w:val="21"/>
                      </w:rPr>
                    </w:pPr>
                    <w:r>
                      <w:rPr>
                        <w:rFonts w:hint="eastAsia"/>
                        <w:b/>
                        <w:bCs/>
                        <w:szCs w:val="21"/>
                      </w:rPr>
                      <w:t>六、期末现金及现金等价物余额</w:t>
                    </w:r>
                  </w:p>
                </w:tc>
                <w:sdt>
                  <w:sdtPr>
                    <w:rPr>
                      <w:szCs w:val="21"/>
                    </w:rPr>
                    <w:alias w:val="现金及现金等价物余额"/>
                    <w:tag w:val="_GBC_f2ed6a30b8364c5ab47fb010a854a3fd"/>
                    <w:id w:val="5518742"/>
                    <w:lock w:val="sdtLocked"/>
                  </w:sdtPr>
                  <w:sdtContent>
                    <w:tc>
                      <w:tcPr>
                        <w:tcW w:w="1405" w:type="pct"/>
                        <w:tcBorders>
                          <w:top w:val="outset" w:sz="6" w:space="0" w:color="auto"/>
                          <w:left w:val="outset" w:sz="6" w:space="0" w:color="auto"/>
                          <w:bottom w:val="outset" w:sz="6" w:space="0" w:color="auto"/>
                          <w:right w:val="outset" w:sz="6" w:space="0" w:color="auto"/>
                        </w:tcBorders>
                      </w:tcPr>
                      <w:p w:rsidR="004B282E" w:rsidRDefault="002006F2" w:rsidP="00A44E51">
                        <w:pPr>
                          <w:jc w:val="right"/>
                          <w:rPr>
                            <w:szCs w:val="21"/>
                          </w:rPr>
                        </w:pPr>
                        <w:r>
                          <w:rPr>
                            <w:color w:val="auto"/>
                            <w:szCs w:val="21"/>
                          </w:rPr>
                          <w:t>484,97</w:t>
                        </w:r>
                        <w:r>
                          <w:rPr>
                            <w:rFonts w:hint="eastAsia"/>
                            <w:color w:val="auto"/>
                            <w:szCs w:val="21"/>
                          </w:rPr>
                          <w:t>9</w:t>
                        </w:r>
                        <w:r>
                          <w:rPr>
                            <w:color w:val="auto"/>
                            <w:szCs w:val="21"/>
                          </w:rPr>
                          <w:t>,</w:t>
                        </w:r>
                        <w:r>
                          <w:rPr>
                            <w:rFonts w:hint="eastAsia"/>
                            <w:color w:val="auto"/>
                            <w:szCs w:val="21"/>
                          </w:rPr>
                          <w:t>256</w:t>
                        </w:r>
                        <w:r>
                          <w:rPr>
                            <w:color w:val="auto"/>
                            <w:szCs w:val="21"/>
                          </w:rPr>
                          <w:t>.</w:t>
                        </w:r>
                        <w:r>
                          <w:rPr>
                            <w:rFonts w:hint="eastAsia"/>
                            <w:color w:val="auto"/>
                            <w:szCs w:val="21"/>
                          </w:rPr>
                          <w:t>20</w:t>
                        </w:r>
                      </w:p>
                    </w:tc>
                  </w:sdtContent>
                </w:sdt>
                <w:sdt>
                  <w:sdtPr>
                    <w:rPr>
                      <w:szCs w:val="21"/>
                    </w:rPr>
                    <w:alias w:val="现金及现金等价物余额"/>
                    <w:tag w:val="_GBC_639cff853d8a4d7bb82e75d0deb08fbd"/>
                    <w:id w:val="5518743"/>
                    <w:lock w:val="sdtLocked"/>
                  </w:sdtPr>
                  <w:sdtContent>
                    <w:tc>
                      <w:tcPr>
                        <w:tcW w:w="1397"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322,585,922.04</w:t>
                        </w:r>
                      </w:p>
                    </w:tc>
                  </w:sdtContent>
                </w:sdt>
              </w:tr>
            </w:tbl>
            <w:p w:rsidR="004B282E" w:rsidRDefault="004B282E"/>
            <w:p w:rsidR="00166025" w:rsidRDefault="008F74A5">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 w:storeItemID="{42DEBF9A-6816-48AE-BADD-E3125C474CD9}"/>
                  <w:text/>
                </w:sdtPr>
                <w:sdtContent>
                  <w:r w:rsidR="00792D62">
                    <w:rPr>
                      <w:rFonts w:hint="eastAsia"/>
                    </w:rPr>
                    <w:t xml:space="preserve">顾清泉    </w:t>
                  </w:r>
                </w:sdtContent>
              </w:sdt>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 w:storeItemID="{42DEBF9A-6816-48AE-BADD-E3125C474CD9}"/>
                  <w:text/>
                </w:sdtPr>
                <w:sdtContent>
                  <w:r w:rsidR="00C34B35">
                    <w:rPr>
                      <w:rFonts w:hint="eastAsia"/>
                    </w:rPr>
                    <w:t xml:space="preserve">颜美华    </w:t>
                  </w:r>
                </w:sdtContent>
              </w:sdt>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 w:storeItemID="{42DEBF9A-6816-48AE-BADD-E3125C474CD9}"/>
                  <w:text/>
                </w:sdtPr>
                <w:sdtContent>
                  <w:r w:rsidR="007B7E7B">
                    <w:rPr>
                      <w:rFonts w:hint="eastAsia"/>
                    </w:rPr>
                    <w:t>颜美华</w:t>
                  </w:r>
                </w:sdtContent>
              </w:sdt>
            </w:p>
          </w:sdtContent>
        </w:sdt>
        <w:p w:rsidR="00166025" w:rsidRDefault="00166025"/>
        <w:p w:rsidR="00166025" w:rsidRDefault="00166025"/>
        <w:sdt>
          <w:sdtPr>
            <w:rPr>
              <w:rFonts w:hint="eastAsia"/>
              <w:b/>
              <w:bCs/>
            </w:rPr>
            <w:tag w:val="_GBC_672bbb5f74b44967ab29a9442ea05805"/>
            <w:id w:val="-177816388"/>
            <w:lock w:val="sdtLocked"/>
            <w:placeholder>
              <w:docPart w:val="GBC22222222222222222222222222222"/>
            </w:placeholder>
          </w:sdtPr>
          <w:sdtEndPr>
            <w:rPr>
              <w:b w:val="0"/>
              <w:bCs w:val="0"/>
            </w:rPr>
          </w:sdtEndPr>
          <w:sdtContent>
            <w:p w:rsidR="00166025" w:rsidRDefault="008F74A5">
              <w:pPr>
                <w:jc w:val="center"/>
                <w:rPr>
                  <w:b/>
                  <w:bCs/>
                </w:rPr>
              </w:pPr>
              <w:r>
                <w:rPr>
                  <w:rFonts w:hint="eastAsia"/>
                  <w:b/>
                  <w:bCs/>
                </w:rPr>
                <w:t>母公司</w:t>
              </w:r>
              <w:r>
                <w:rPr>
                  <w:b/>
                  <w:bCs/>
                </w:rPr>
                <w:t>现金流量表</w:t>
              </w:r>
            </w:p>
            <w:p w:rsidR="00166025" w:rsidRDefault="008F74A5">
              <w:pPr>
                <w:jc w:val="center"/>
              </w:pPr>
              <w:r>
                <w:t>201</w:t>
              </w:r>
              <w:r>
                <w:rPr>
                  <w:rFonts w:hint="eastAsia"/>
                </w:rPr>
                <w:t>7</w:t>
              </w:r>
              <w:r>
                <w:t>年</w:t>
              </w:r>
              <w:r>
                <w:rPr>
                  <w:rFonts w:hint="eastAsia"/>
                </w:rPr>
                <w:t>1—3</w:t>
              </w:r>
              <w:r>
                <w:t>月</w:t>
              </w:r>
            </w:p>
            <w:p w:rsidR="00166025" w:rsidRDefault="008F74A5">
              <w:pPr>
                <w:rPr>
                  <w:b/>
                  <w:bCs/>
                </w:rPr>
              </w:pPr>
              <w:r>
                <w:rPr>
                  <w:rFonts w:hint="eastAsia"/>
                </w:rPr>
                <w:t>编制单位：</w:t>
              </w:r>
              <w:sdt>
                <w:sdtPr>
                  <w:rPr>
                    <w:rFonts w:hint="eastAsia"/>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南通醋酸化工股份有限公司</w:t>
                  </w:r>
                </w:sdtContent>
              </w:sdt>
            </w:p>
            <w:p w:rsidR="00166025" w:rsidRDefault="008F74A5">
              <w:pPr>
                <w:wordWrap w:val="0"/>
                <w:jc w:val="right"/>
              </w:pPr>
              <w:r>
                <w:t>单位</w:t>
              </w:r>
              <w:r>
                <w:rPr>
                  <w:rFonts w:hint="eastAsia"/>
                </w:rPr>
                <w:t>：</w:t>
              </w:r>
              <w:sdt>
                <w:sdtPr>
                  <w:rPr>
                    <w:rFonts w:hint="eastAsia"/>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3"/>
                <w:gridCol w:w="2540"/>
                <w:gridCol w:w="2526"/>
              </w:tblGrid>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jc w:val="center"/>
                      <w:rPr>
                        <w:b/>
                        <w:bCs/>
                        <w:szCs w:val="21"/>
                      </w:rPr>
                    </w:pPr>
                    <w:r>
                      <w:rPr>
                        <w:b/>
                        <w:bCs/>
                        <w:szCs w:val="21"/>
                      </w:rPr>
                      <w:t>项目</w:t>
                    </w:r>
                  </w:p>
                </w:tc>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autoSpaceDE w:val="0"/>
                      <w:autoSpaceDN w:val="0"/>
                      <w:adjustRightInd w:val="0"/>
                      <w:jc w:val="center"/>
                      <w:rPr>
                        <w:b/>
                        <w:szCs w:val="21"/>
                      </w:rPr>
                    </w:pPr>
                    <w:r>
                      <w:rPr>
                        <w:b/>
                        <w:szCs w:val="21"/>
                      </w:rPr>
                      <w:t>本期</w:t>
                    </w:r>
                    <w:r>
                      <w:rPr>
                        <w:rFonts w:hint="eastAsia"/>
                        <w:b/>
                        <w:szCs w:val="21"/>
                      </w:rPr>
                      <w:t>金额</w:t>
                    </w:r>
                  </w:p>
                </w:tc>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autoSpaceDE w:val="0"/>
                      <w:autoSpaceDN w:val="0"/>
                      <w:adjustRightInd w:val="0"/>
                      <w:jc w:val="center"/>
                      <w:rPr>
                        <w:b/>
                        <w:szCs w:val="21"/>
                      </w:rPr>
                    </w:pPr>
                    <w:r>
                      <w:rPr>
                        <w:b/>
                        <w:szCs w:val="21"/>
                      </w:rPr>
                      <w:t>上期</w:t>
                    </w:r>
                    <w:r>
                      <w:rPr>
                        <w:rFonts w:hint="eastAsia"/>
                        <w:b/>
                        <w:szCs w:val="21"/>
                      </w:rPr>
                      <w:t>金额</w:t>
                    </w:r>
                  </w:p>
                </w:tc>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rPr>
                        <w:szCs w:val="21"/>
                      </w:rPr>
                    </w:pPr>
                    <w:r>
                      <w:rPr>
                        <w:rFonts w:hint="eastAsia"/>
                        <w:b/>
                        <w:bCs/>
                        <w:szCs w:val="21"/>
                      </w:rPr>
                      <w:t>一、经营活动产生的现金流量：</w:t>
                    </w:r>
                  </w:p>
                </w:tc>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rPr>
                        <w:szCs w:val="21"/>
                      </w:rPr>
                    </w:pPr>
                  </w:p>
                </w:tc>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rPr>
                        <w:szCs w:val="21"/>
                      </w:rPr>
                    </w:pPr>
                  </w:p>
                </w:tc>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销售商品、提供劳务收到的现金</w:t>
                    </w:r>
                  </w:p>
                </w:tc>
                <w:sdt>
                  <w:sdtPr>
                    <w:rPr>
                      <w:szCs w:val="21"/>
                    </w:rPr>
                    <w:alias w:val="销售商品提供劳务收到的现金"/>
                    <w:tag w:val="_GBC_6ae924d3f78c4731b9dfd410ccb58415"/>
                    <w:id w:val="5519112"/>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206,402,574.76</w:t>
                        </w:r>
                      </w:p>
                    </w:tc>
                  </w:sdtContent>
                </w:sdt>
                <w:sdt>
                  <w:sdtPr>
                    <w:rPr>
                      <w:szCs w:val="21"/>
                    </w:rPr>
                    <w:alias w:val="销售商品提供劳务收到的现金"/>
                    <w:tag w:val="_GBC_8cc8a6eca64b4380b11e509d8a82f79a"/>
                    <w:id w:val="5519113"/>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181,012,830.08</w:t>
                        </w: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收到的税费返还</w:t>
                    </w:r>
                  </w:p>
                </w:tc>
                <w:sdt>
                  <w:sdtPr>
                    <w:rPr>
                      <w:szCs w:val="21"/>
                    </w:rPr>
                    <w:alias w:val="收到的税费返还"/>
                    <w:tag w:val="_GBC_d0c932afd8e34d0fa0ff136ea30a8ab4"/>
                    <w:id w:val="5519114"/>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1,214,775.97</w:t>
                        </w:r>
                      </w:p>
                    </w:tc>
                  </w:sdtContent>
                </w:sdt>
                <w:sdt>
                  <w:sdtPr>
                    <w:rPr>
                      <w:szCs w:val="21"/>
                    </w:rPr>
                    <w:alias w:val="收到的税费返还"/>
                    <w:tag w:val="_GBC_20b352509ee24f6a952cf97472ca7073"/>
                    <w:id w:val="5519115"/>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2,691,427.82</w:t>
                        </w: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0f7c812bca6a47c6bf991e55e899935b"/>
                    <w:id w:val="5519116"/>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35,892,136.33</w:t>
                        </w:r>
                      </w:p>
                    </w:tc>
                  </w:sdtContent>
                </w:sdt>
                <w:sdt>
                  <w:sdtPr>
                    <w:rPr>
                      <w:szCs w:val="21"/>
                    </w:rPr>
                    <w:alias w:val="收到的其他与经营活动有关的现金"/>
                    <w:tag w:val="_GBC_76644618a5c64405af46d70e5cbfe74a"/>
                    <w:id w:val="5519117"/>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1,170,247.88</w:t>
                        </w: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200" w:firstLine="420"/>
                      <w:rPr>
                        <w:szCs w:val="21"/>
                      </w:rPr>
                    </w:pPr>
                    <w:r>
                      <w:rPr>
                        <w:rFonts w:hint="eastAsia"/>
                        <w:szCs w:val="21"/>
                      </w:rPr>
                      <w:t>经营活动现金流入小计</w:t>
                    </w:r>
                  </w:p>
                </w:tc>
                <w:sdt>
                  <w:sdtPr>
                    <w:rPr>
                      <w:szCs w:val="21"/>
                    </w:rPr>
                    <w:alias w:val="经营活动现金流入小计"/>
                    <w:tag w:val="_GBC_ba0c408b3ac64472a809a2886a697611"/>
                    <w:id w:val="5519118"/>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243,509,487.06</w:t>
                        </w:r>
                      </w:p>
                    </w:tc>
                  </w:sdtContent>
                </w:sdt>
                <w:sdt>
                  <w:sdtPr>
                    <w:rPr>
                      <w:szCs w:val="21"/>
                    </w:rPr>
                    <w:alias w:val="经营活动现金流入小计"/>
                    <w:tag w:val="_GBC_0738e5c29ad54a6a80f962570ecb122b"/>
                    <w:id w:val="5519119"/>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184,874,505.78</w:t>
                        </w: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购买商品、接受劳务支付的现金</w:t>
                    </w:r>
                  </w:p>
                </w:tc>
                <w:sdt>
                  <w:sdtPr>
                    <w:rPr>
                      <w:szCs w:val="21"/>
                    </w:rPr>
                    <w:alias w:val="购买商品接受劳务支付的现金"/>
                    <w:tag w:val="_GBC_11dff86b1f9e4ccaa3958639c25b7a1f"/>
                    <w:id w:val="5519120"/>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169,619,342.36</w:t>
                        </w:r>
                      </w:p>
                    </w:tc>
                  </w:sdtContent>
                </w:sdt>
                <w:sdt>
                  <w:sdtPr>
                    <w:rPr>
                      <w:szCs w:val="21"/>
                    </w:rPr>
                    <w:alias w:val="购买商品接受劳务支付的现金"/>
                    <w:tag w:val="_GBC_2390efdb3b5c4ca0b160213232eff6f0"/>
                    <w:id w:val="5519121"/>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156,086,988.35</w:t>
                        </w: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e4b82781c1114f17a2b566c2cd64809b"/>
                    <w:id w:val="5519122"/>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24,409,222.34</w:t>
                        </w:r>
                      </w:p>
                    </w:tc>
                  </w:sdtContent>
                </w:sdt>
                <w:sdt>
                  <w:sdtPr>
                    <w:rPr>
                      <w:szCs w:val="21"/>
                    </w:rPr>
                    <w:alias w:val="支付给职工以及为职工支付的现金"/>
                    <w:tag w:val="_GBC_7838b6de401b4c90bc87ed6eb56f5025"/>
                    <w:id w:val="5519123"/>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24,882,375.21</w:t>
                        </w: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支付的各项税费</w:t>
                    </w:r>
                  </w:p>
                </w:tc>
                <w:sdt>
                  <w:sdtPr>
                    <w:rPr>
                      <w:szCs w:val="21"/>
                    </w:rPr>
                    <w:alias w:val="支付的各项税费"/>
                    <w:tag w:val="_GBC_81fa9f672645494690fbf332461c7bf2"/>
                    <w:id w:val="5519124"/>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11,876,696.15</w:t>
                        </w:r>
                      </w:p>
                    </w:tc>
                  </w:sdtContent>
                </w:sdt>
                <w:sdt>
                  <w:sdtPr>
                    <w:rPr>
                      <w:szCs w:val="21"/>
                    </w:rPr>
                    <w:alias w:val="支付的各项税费"/>
                    <w:tag w:val="_GBC_88af5f22053b425983fdf57f46fb3daf"/>
                    <w:id w:val="5519125"/>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2,428,963.85</w:t>
                        </w: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4b4ce1114e3747dc982fb6d77d51c46f"/>
                    <w:id w:val="5519126"/>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15,705,070.06</w:t>
                        </w:r>
                      </w:p>
                    </w:tc>
                  </w:sdtContent>
                </w:sdt>
                <w:sdt>
                  <w:sdtPr>
                    <w:rPr>
                      <w:szCs w:val="21"/>
                    </w:rPr>
                    <w:alias w:val="支付的其他与经营活动有关的现金"/>
                    <w:tag w:val="_GBC_13fcefaa48b4425e8a408db1b023974a"/>
                    <w:id w:val="5519127"/>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99,034,029.21</w:t>
                        </w: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200" w:firstLine="420"/>
                      <w:rPr>
                        <w:szCs w:val="21"/>
                      </w:rPr>
                    </w:pPr>
                    <w:r>
                      <w:rPr>
                        <w:rFonts w:hint="eastAsia"/>
                        <w:szCs w:val="21"/>
                      </w:rPr>
                      <w:t>经营活动现金流出小计</w:t>
                    </w:r>
                  </w:p>
                </w:tc>
                <w:sdt>
                  <w:sdtPr>
                    <w:rPr>
                      <w:szCs w:val="21"/>
                    </w:rPr>
                    <w:alias w:val="经营活动现金流出小计"/>
                    <w:tag w:val="_GBC_37aade24f05e447e8c6768b1529e733f"/>
                    <w:id w:val="5519128"/>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221,610,330.91</w:t>
                        </w:r>
                      </w:p>
                    </w:tc>
                  </w:sdtContent>
                </w:sdt>
                <w:sdt>
                  <w:sdtPr>
                    <w:rPr>
                      <w:szCs w:val="21"/>
                    </w:rPr>
                    <w:alias w:val="经营活动现金流出小计"/>
                    <w:tag w:val="_GBC_f819a38247774bc09f3a0665b7390b68"/>
                    <w:id w:val="5519129"/>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282,432,356.62</w:t>
                        </w: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300" w:firstLine="630"/>
                      <w:rPr>
                        <w:szCs w:val="21"/>
                      </w:rPr>
                    </w:pPr>
                    <w:r>
                      <w:rPr>
                        <w:rFonts w:hint="eastAsia"/>
                        <w:szCs w:val="21"/>
                      </w:rPr>
                      <w:t>经营活动产生的现金流量净额</w:t>
                    </w:r>
                  </w:p>
                </w:tc>
                <w:sdt>
                  <w:sdtPr>
                    <w:rPr>
                      <w:szCs w:val="21"/>
                    </w:rPr>
                    <w:alias w:val="经营活动现金流量净额"/>
                    <w:tag w:val="_GBC_593f76bd096942ec9ae2d3b3eb53609a"/>
                    <w:id w:val="5519130"/>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21,899,156.15</w:t>
                        </w:r>
                      </w:p>
                    </w:tc>
                  </w:sdtContent>
                </w:sdt>
                <w:sdt>
                  <w:sdtPr>
                    <w:rPr>
                      <w:szCs w:val="21"/>
                    </w:rPr>
                    <w:alias w:val="经营活动现金流量净额"/>
                    <w:tag w:val="_GBC_e99ac008a34748aba11e8546f3aa4ab6"/>
                    <w:id w:val="5519131"/>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-97,557,850.84</w:t>
                        </w: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rPr>
                        <w:szCs w:val="21"/>
                      </w:rPr>
                    </w:pPr>
                    <w:r>
                      <w:rPr>
                        <w:rFonts w:hint="eastAsia"/>
                        <w:b/>
                        <w:bCs/>
                        <w:szCs w:val="21"/>
                      </w:rPr>
                      <w:t>二、投资活动产生的现金流量：</w:t>
                    </w:r>
                  </w:p>
                </w:tc>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t> </w:t>
                    </w:r>
                  </w:p>
                </w:tc>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t> </w:t>
                    </w:r>
                  </w:p>
                </w:tc>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收回投资收到的现金</w:t>
                    </w:r>
                  </w:p>
                </w:tc>
                <w:sdt>
                  <w:sdtPr>
                    <w:rPr>
                      <w:szCs w:val="21"/>
                    </w:rPr>
                    <w:alias w:val="收回投资所收到的现金"/>
                    <w:tag w:val="_GBC_42826364b376412ebe221fb19e969587"/>
                    <w:id w:val="5519132"/>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40,000,000.00</w:t>
                        </w:r>
                      </w:p>
                    </w:tc>
                  </w:sdtContent>
                </w:sdt>
                <w:sdt>
                  <w:sdtPr>
                    <w:rPr>
                      <w:szCs w:val="21"/>
                    </w:rPr>
                    <w:alias w:val="收回投资所收到的现金"/>
                    <w:tag w:val="_GBC_27ddbbcc2ab64b90b6528720ff65fe35"/>
                    <w:id w:val="5519133"/>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166,000,000.00</w:t>
                        </w: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取得投资收益收到的现金</w:t>
                    </w:r>
                  </w:p>
                </w:tc>
                <w:sdt>
                  <w:sdtPr>
                    <w:rPr>
                      <w:szCs w:val="21"/>
                    </w:rPr>
                    <w:alias w:val="取得投资收益所收到的现金"/>
                    <w:tag w:val="_GBC_18527b5d260e4d748729055433b61a7c"/>
                    <w:id w:val="5519134"/>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取得投资收益所收到的现金"/>
                    <w:tag w:val="_GBC_ecf2cf43ed47438f87b719052c0a5d05"/>
                    <w:id w:val="5519135"/>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7d71216ae17a4f56b8945b51134e83ea"/>
                    <w:id w:val="5519136"/>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370,275.00</w:t>
                        </w:r>
                      </w:p>
                    </w:tc>
                  </w:sdtContent>
                </w:sdt>
                <w:sdt>
                  <w:sdtPr>
                    <w:rPr>
                      <w:szCs w:val="21"/>
                    </w:rPr>
                    <w:alias w:val="处置固定资产、无形资产和其他长期资产而收回的现金"/>
                    <w:tag w:val="_GBC_5f4ffc4817de40318f5cba47ede819f5"/>
                    <w:id w:val="5519137"/>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add26112f2154595a7256c116db7c873"/>
                    <w:id w:val="5519138"/>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收回投资所收到的现金中的出售子公司收到的现金"/>
                    <w:tag w:val="_GBC_efd28fd8ddbd4ef69a5b643f37121f6c"/>
                    <w:id w:val="5519139"/>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ac77ff98b24b450a91dd48a0c408b892"/>
                    <w:id w:val="5519140"/>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370,294.14</w:t>
                        </w:r>
                      </w:p>
                    </w:tc>
                  </w:sdtContent>
                </w:sdt>
                <w:sdt>
                  <w:sdtPr>
                    <w:rPr>
                      <w:szCs w:val="21"/>
                    </w:rPr>
                    <w:alias w:val="收到的其他与投资活动有关的现金"/>
                    <w:tag w:val="_GBC_efcd98542fd2493aae572c3d4c9ecebf"/>
                    <w:id w:val="5519141"/>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607,945.20</w:t>
                        </w: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200" w:firstLine="420"/>
                      <w:rPr>
                        <w:szCs w:val="21"/>
                      </w:rPr>
                    </w:pPr>
                    <w:r>
                      <w:rPr>
                        <w:rFonts w:hint="eastAsia"/>
                        <w:szCs w:val="21"/>
                      </w:rPr>
                      <w:t>投资活动现金流入小计</w:t>
                    </w:r>
                  </w:p>
                </w:tc>
                <w:sdt>
                  <w:sdtPr>
                    <w:rPr>
                      <w:szCs w:val="21"/>
                    </w:rPr>
                    <w:alias w:val="投资活动现金流入小计"/>
                    <w:tag w:val="_GBC_387a2412a8704973b8f3eacab1a66343"/>
                    <w:id w:val="5519142"/>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40,740,569.14</w:t>
                        </w:r>
                      </w:p>
                    </w:tc>
                  </w:sdtContent>
                </w:sdt>
                <w:sdt>
                  <w:sdtPr>
                    <w:rPr>
                      <w:szCs w:val="21"/>
                    </w:rPr>
                    <w:alias w:val="投资活动现金流入小计"/>
                    <w:tag w:val="_GBC_92953c04b3ce417b98dc8482bced0c06"/>
                    <w:id w:val="5519143"/>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166,607,945.20</w:t>
                        </w: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564b1c79da9f434ebb1584230f3fa4a9"/>
                    <w:id w:val="5519144"/>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19,223,416.47</w:t>
                        </w:r>
                      </w:p>
                    </w:tc>
                  </w:sdtContent>
                </w:sdt>
                <w:sdt>
                  <w:sdtPr>
                    <w:rPr>
                      <w:szCs w:val="21"/>
                    </w:rPr>
                    <w:alias w:val="购建固定资产、无形资产和其他长期资产所支付的现金"/>
                    <w:tag w:val="_GBC_9afce73785c74dff84094b896025bb2f"/>
                    <w:id w:val="5519145"/>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16,329,838.17</w:t>
                        </w: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投资支付的现金</w:t>
                    </w:r>
                  </w:p>
                </w:tc>
                <w:sdt>
                  <w:sdtPr>
                    <w:rPr>
                      <w:szCs w:val="21"/>
                    </w:rPr>
                    <w:alias w:val="投资所支付的现金"/>
                    <w:tag w:val="_GBC_fd3aef0fbca04243984a07b66ede40e4"/>
                    <w:id w:val="5519146"/>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20,000,000.00</w:t>
                        </w:r>
                      </w:p>
                    </w:tc>
                  </w:sdtContent>
                </w:sdt>
                <w:sdt>
                  <w:sdtPr>
                    <w:rPr>
                      <w:szCs w:val="21"/>
                    </w:rPr>
                    <w:alias w:val="投资所支付的现金"/>
                    <w:tag w:val="_GBC_9f1b9a4366e84bcb8c48f2ec665b1afe"/>
                    <w:id w:val="5519147"/>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361,000,000.00</w:t>
                        </w: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取得子公司及其他营业单位支付的现</w:t>
                    </w:r>
                    <w:r>
                      <w:rPr>
                        <w:rFonts w:hint="eastAsia"/>
                        <w:szCs w:val="21"/>
                      </w:rPr>
                      <w:lastRenderedPageBreak/>
                      <w:t>金净额</w:t>
                    </w:r>
                  </w:p>
                </w:tc>
                <w:sdt>
                  <w:sdtPr>
                    <w:rPr>
                      <w:szCs w:val="21"/>
                    </w:rPr>
                    <w:alias w:val="取得子公司及其他营业单位支付的现金净额"/>
                    <w:tag w:val="_GBC_c958cb7ef48243a2b7b3cce20addf039"/>
                    <w:id w:val="5519148"/>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取得子公司及其他营业单位支付的现金净额"/>
                    <w:tag w:val="_GBC_c1753e3b57cf479c93be73bbbdef3bbf"/>
                    <w:id w:val="5519149"/>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lastRenderedPageBreak/>
                      <w:t>支付其他与投资活动有关的现金</w:t>
                    </w:r>
                  </w:p>
                </w:tc>
                <w:sdt>
                  <w:sdtPr>
                    <w:rPr>
                      <w:szCs w:val="21"/>
                    </w:rPr>
                    <w:alias w:val="支付的其他与投资活动有关的现金"/>
                    <w:tag w:val="_GBC_3d19ee35be0747d38f94dc5009c583de"/>
                    <w:id w:val="5519150"/>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支付的其他与投资活动有关的现金"/>
                    <w:tag w:val="_GBC_1e5af4df0ef8419394b4496f1ebe5fec"/>
                    <w:id w:val="5519151"/>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200" w:firstLine="420"/>
                      <w:rPr>
                        <w:szCs w:val="21"/>
                      </w:rPr>
                    </w:pPr>
                    <w:r>
                      <w:rPr>
                        <w:rFonts w:hint="eastAsia"/>
                        <w:szCs w:val="21"/>
                      </w:rPr>
                      <w:t>投资活动现金流出小计</w:t>
                    </w:r>
                  </w:p>
                </w:tc>
                <w:sdt>
                  <w:sdtPr>
                    <w:rPr>
                      <w:szCs w:val="21"/>
                    </w:rPr>
                    <w:alias w:val="投资活动现金流出小计"/>
                    <w:tag w:val="_GBC_b5333b4cb86e466b91b4723e30f64ab7"/>
                    <w:id w:val="5519152"/>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39,223,416.47</w:t>
                        </w:r>
                      </w:p>
                    </w:tc>
                  </w:sdtContent>
                </w:sdt>
                <w:sdt>
                  <w:sdtPr>
                    <w:rPr>
                      <w:szCs w:val="21"/>
                    </w:rPr>
                    <w:alias w:val="投资活动现金流出小计"/>
                    <w:tag w:val="_GBC_b0441e856b004cc4b76442c63631fdec"/>
                    <w:id w:val="5519153"/>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377,329,838.17</w:t>
                        </w: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300" w:firstLine="630"/>
                      <w:rPr>
                        <w:szCs w:val="21"/>
                      </w:rPr>
                    </w:pPr>
                    <w:r>
                      <w:rPr>
                        <w:rFonts w:hint="eastAsia"/>
                        <w:szCs w:val="21"/>
                      </w:rPr>
                      <w:t>投资活动产生的现金流量净额</w:t>
                    </w:r>
                  </w:p>
                </w:tc>
                <w:sdt>
                  <w:sdtPr>
                    <w:rPr>
                      <w:szCs w:val="21"/>
                    </w:rPr>
                    <w:alias w:val="投资活动产生的现金流量净额"/>
                    <w:tag w:val="_GBC_d00f679d9dbc4cf29da67ab1ccf27c86"/>
                    <w:id w:val="5519154"/>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1,517,152.67</w:t>
                        </w:r>
                      </w:p>
                    </w:tc>
                  </w:sdtContent>
                </w:sdt>
                <w:sdt>
                  <w:sdtPr>
                    <w:rPr>
                      <w:szCs w:val="21"/>
                    </w:rPr>
                    <w:alias w:val="投资活动产生的现金流量净额"/>
                    <w:tag w:val="_GBC_b46e5d587a51491e8c07a6b6c9ddb3f3"/>
                    <w:id w:val="5519155"/>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-210,721,892.97</w:t>
                        </w: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rPr>
                        <w:szCs w:val="21"/>
                      </w:rPr>
                    </w:pPr>
                    <w:r>
                      <w:rPr>
                        <w:rFonts w:hint="eastAsia"/>
                        <w:b/>
                        <w:bCs/>
                        <w:szCs w:val="21"/>
                      </w:rPr>
                      <w:t>三、筹资活动产生的现金流量：</w:t>
                    </w:r>
                  </w:p>
                </w:tc>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t> </w:t>
                    </w:r>
                  </w:p>
                </w:tc>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t> </w:t>
                    </w:r>
                  </w:p>
                </w:tc>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吸收投资收到的现金</w:t>
                    </w:r>
                  </w:p>
                </w:tc>
                <w:sdt>
                  <w:sdtPr>
                    <w:rPr>
                      <w:szCs w:val="21"/>
                    </w:rPr>
                    <w:alias w:val="吸收投资所收到的现金"/>
                    <w:tag w:val="_GBC_65cec7121073411ca0fac667ca5f4a1e"/>
                    <w:id w:val="5519156"/>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吸收投资所收到的现金"/>
                    <w:tag w:val="_GBC_665cf2fd562849f795633d9e3b14e863"/>
                    <w:id w:val="5519157"/>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取得借款收到的现金</w:t>
                    </w:r>
                  </w:p>
                </w:tc>
                <w:sdt>
                  <w:sdtPr>
                    <w:rPr>
                      <w:szCs w:val="21"/>
                    </w:rPr>
                    <w:alias w:val="借款所收到的现金"/>
                    <w:tag w:val="_GBC_a0963f1d58c94fbb8a5d1302dd7d7029"/>
                    <w:id w:val="5519158"/>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10,000,000.00</w:t>
                        </w:r>
                      </w:p>
                    </w:tc>
                  </w:sdtContent>
                </w:sdt>
                <w:sdt>
                  <w:sdtPr>
                    <w:rPr>
                      <w:szCs w:val="21"/>
                    </w:rPr>
                    <w:alias w:val="借款所收到的现金"/>
                    <w:tag w:val="_GBC_dec417a99d1e4a66a986795646447589"/>
                    <w:id w:val="5519159"/>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32,052,200.00</w:t>
                        </w: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6e06bd1959cd4c298fb56cec4b4a6f5f"/>
                    <w:id w:val="5519160"/>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收到其他与筹资活动有关的现金"/>
                    <w:tag w:val="_GBC_0bde77671daa4634850b5d9f8ac4cd51"/>
                    <w:id w:val="5519161"/>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200" w:firstLine="420"/>
                      <w:rPr>
                        <w:szCs w:val="21"/>
                      </w:rPr>
                    </w:pPr>
                    <w:r>
                      <w:rPr>
                        <w:rFonts w:hint="eastAsia"/>
                        <w:szCs w:val="21"/>
                      </w:rPr>
                      <w:t>筹资活动现金流入小计</w:t>
                    </w:r>
                  </w:p>
                </w:tc>
                <w:sdt>
                  <w:sdtPr>
                    <w:rPr>
                      <w:szCs w:val="21"/>
                    </w:rPr>
                    <w:alias w:val="筹资活动现金流入小计"/>
                    <w:tag w:val="_GBC_c6037933d8484014b161adab163916cc"/>
                    <w:id w:val="5519162"/>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10,000,000.00</w:t>
                        </w:r>
                      </w:p>
                    </w:tc>
                  </w:sdtContent>
                </w:sdt>
                <w:sdt>
                  <w:sdtPr>
                    <w:rPr>
                      <w:szCs w:val="21"/>
                    </w:rPr>
                    <w:alias w:val="筹资活动现金流入小计"/>
                    <w:tag w:val="_GBC_fe8a5ae9a7e14ded9a267f233518bcbc"/>
                    <w:id w:val="5519163"/>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32,052,200.00</w:t>
                        </w: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偿还债务支付的现金</w:t>
                    </w:r>
                  </w:p>
                </w:tc>
                <w:sdt>
                  <w:sdtPr>
                    <w:rPr>
                      <w:szCs w:val="21"/>
                    </w:rPr>
                    <w:alias w:val="偿还债务所支付的现金"/>
                    <w:tag w:val="_GBC_2965b4e1d2ee43c49aed99e6c6679123"/>
                    <w:id w:val="5519164"/>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4,000,000.00</w:t>
                        </w:r>
                      </w:p>
                    </w:tc>
                  </w:sdtContent>
                </w:sdt>
                <w:sdt>
                  <w:sdtPr>
                    <w:rPr>
                      <w:szCs w:val="21"/>
                    </w:rPr>
                    <w:alias w:val="偿还债务所支付的现金"/>
                    <w:tag w:val="_GBC_cdf45a4a73654c71a8c259ca3e2d5eed"/>
                    <w:id w:val="5519165"/>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65,636,840.00</w:t>
                        </w: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6953466f9a384de3a00fbfc46e291e79"/>
                    <w:id w:val="5519166"/>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435,988.89</w:t>
                        </w:r>
                      </w:p>
                    </w:tc>
                  </w:sdtContent>
                </w:sdt>
                <w:sdt>
                  <w:sdtPr>
                    <w:rPr>
                      <w:szCs w:val="21"/>
                    </w:rPr>
                    <w:alias w:val="分配股利利润或偿付利息所支付的现金"/>
                    <w:tag w:val="_GBC_1636c89235cc4d41988c8320b4b68135"/>
                    <w:id w:val="5519167"/>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975,274.51</w:t>
                        </w: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d44b3b8c6bd046ddb214664fee452abc"/>
                    <w:id w:val="5519168"/>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sdt>
                  <w:sdtPr>
                    <w:rPr>
                      <w:szCs w:val="21"/>
                    </w:rPr>
                    <w:alias w:val="支付的其他与筹资活动有关的现金"/>
                    <w:tag w:val="_GBC_d1f323368b9a44f79104a6524f54c334"/>
                    <w:id w:val="5519169"/>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200" w:firstLine="420"/>
                      <w:rPr>
                        <w:szCs w:val="21"/>
                      </w:rPr>
                    </w:pPr>
                    <w:r>
                      <w:rPr>
                        <w:rFonts w:hint="eastAsia"/>
                        <w:szCs w:val="21"/>
                      </w:rPr>
                      <w:t>筹资活动现金流出小计</w:t>
                    </w:r>
                  </w:p>
                </w:tc>
                <w:sdt>
                  <w:sdtPr>
                    <w:rPr>
                      <w:szCs w:val="21"/>
                    </w:rPr>
                    <w:alias w:val="筹资活动现金流出小计"/>
                    <w:tag w:val="_GBC_6943b483a36146b1a35525c5da1bbc57"/>
                    <w:id w:val="5519170"/>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4,435,988.89</w:t>
                        </w:r>
                      </w:p>
                    </w:tc>
                  </w:sdtContent>
                </w:sdt>
                <w:sdt>
                  <w:sdtPr>
                    <w:rPr>
                      <w:szCs w:val="21"/>
                    </w:rPr>
                    <w:alias w:val="筹资活动现金流出小计"/>
                    <w:tag w:val="_GBC_5061924444b44d1897ec5c1f8ff6b8a2"/>
                    <w:id w:val="5519171"/>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66,612,114.51</w:t>
                        </w: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300" w:firstLine="630"/>
                      <w:rPr>
                        <w:szCs w:val="21"/>
                      </w:rPr>
                    </w:pPr>
                    <w:r>
                      <w:rPr>
                        <w:rFonts w:hint="eastAsia"/>
                        <w:szCs w:val="21"/>
                      </w:rPr>
                      <w:t>筹资活动产生的现金流量净额</w:t>
                    </w:r>
                  </w:p>
                </w:tc>
                <w:sdt>
                  <w:sdtPr>
                    <w:rPr>
                      <w:szCs w:val="21"/>
                    </w:rPr>
                    <w:alias w:val="筹资活动产生的现金流量净额"/>
                    <w:tag w:val="_GBC_9132c6023f244a46bcc393651bbc9a1b"/>
                    <w:id w:val="5519172"/>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5,564,011.11</w:t>
                        </w:r>
                      </w:p>
                    </w:tc>
                  </w:sdtContent>
                </w:sdt>
                <w:sdt>
                  <w:sdtPr>
                    <w:rPr>
                      <w:szCs w:val="21"/>
                    </w:rPr>
                    <w:alias w:val="筹资活动产生的现金流量净额"/>
                    <w:tag w:val="_GBC_7f21c02c06d84c6f9d4576d8169a2062"/>
                    <w:id w:val="5519173"/>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-34,559,914.51</w:t>
                        </w: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rPr>
                        <w:szCs w:val="21"/>
                      </w:rPr>
                    </w:pPr>
                    <w:r>
                      <w:rPr>
                        <w:rFonts w:hint="eastAsia"/>
                        <w:b/>
                        <w:bCs/>
                        <w:szCs w:val="21"/>
                      </w:rPr>
                      <w:t>四、汇率变动对现金及现金等价物的影响</w:t>
                    </w:r>
                  </w:p>
                </w:tc>
                <w:sdt>
                  <w:sdtPr>
                    <w:rPr>
                      <w:szCs w:val="21"/>
                    </w:rPr>
                    <w:alias w:val="汇率变动对现金的影响"/>
                    <w:tag w:val="_GBC_e29a49347c4e4eb7b1a1203f81769cec"/>
                    <w:id w:val="5519174"/>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-526,591.97</w:t>
                        </w:r>
                      </w:p>
                    </w:tc>
                  </w:sdtContent>
                </w:sdt>
                <w:sdt>
                  <w:sdtPr>
                    <w:rPr>
                      <w:szCs w:val="21"/>
                    </w:rPr>
                    <w:alias w:val="汇率变动对现金的影响"/>
                    <w:tag w:val="_GBC_71c4d1a62acf4d00817198a049201922"/>
                    <w:id w:val="5519175"/>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-933,711.36</w:t>
                        </w: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rPr>
                        <w:szCs w:val="21"/>
                      </w:rPr>
                    </w:pPr>
                    <w:r>
                      <w:rPr>
                        <w:rFonts w:hint="eastAsia"/>
                        <w:b/>
                        <w:bCs/>
                        <w:szCs w:val="21"/>
                      </w:rPr>
                      <w:t>五、现金及现金等价物净增加额</w:t>
                    </w:r>
                  </w:p>
                </w:tc>
                <w:sdt>
                  <w:sdtPr>
                    <w:rPr>
                      <w:szCs w:val="21"/>
                    </w:rPr>
                    <w:alias w:val="现金及现金等价物净增加额"/>
                    <w:tag w:val="_GBC_d3592f47a43b4579b658fc700f8f688e"/>
                    <w:id w:val="5519176"/>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28,453,727.96</w:t>
                        </w:r>
                      </w:p>
                    </w:tc>
                  </w:sdtContent>
                </w:sdt>
                <w:sdt>
                  <w:sdtPr>
                    <w:rPr>
                      <w:szCs w:val="21"/>
                    </w:rPr>
                    <w:alias w:val="现金及现金等价物净增加额"/>
                    <w:tag w:val="_GBC_80a28f2c14a5405599e4b3ec37940cad"/>
                    <w:id w:val="5519177"/>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-343,773,369.68</w:t>
                        </w: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ind w:firstLineChars="100" w:firstLine="210"/>
                      <w:rPr>
                        <w:szCs w:val="21"/>
                      </w:rPr>
                    </w:pPr>
                    <w:r>
                      <w:rPr>
                        <w:rFonts w:hint="eastAsia"/>
                        <w:szCs w:val="21"/>
                      </w:rPr>
                      <w:t>加：期初现金及现金等价物余额</w:t>
                    </w:r>
                  </w:p>
                </w:tc>
                <w:sdt>
                  <w:sdtPr>
                    <w:rPr>
                      <w:szCs w:val="21"/>
                    </w:rPr>
                    <w:alias w:val="现金及现金等价物余额"/>
                    <w:tag w:val="_GBC_3c967ba984ec4b00a97c48802442417a"/>
                    <w:id w:val="5519178"/>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419,091,086.42</w:t>
                        </w:r>
                      </w:p>
                    </w:tc>
                  </w:sdtContent>
                </w:sdt>
                <w:sdt>
                  <w:sdtPr>
                    <w:rPr>
                      <w:szCs w:val="21"/>
                    </w:rPr>
                    <w:alias w:val="现金及现金等价物余额"/>
                    <w:tag w:val="_GBC_24095bdcfa184f76a2bb228a0914d3d6"/>
                    <w:id w:val="5519179"/>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627,992,759.49</w:t>
                        </w:r>
                      </w:p>
                    </w:tc>
                  </w:sdtContent>
                </w:sdt>
              </w:tr>
              <w:tr w:rsidR="004B282E" w:rsidTr="00A44E51">
                <w:tc>
                  <w:tcPr>
                    <w:tcW w:w="2200" w:type="pct"/>
                    <w:tcBorders>
                      <w:top w:val="outset" w:sz="6" w:space="0" w:color="auto"/>
                      <w:left w:val="outset" w:sz="6" w:space="0" w:color="auto"/>
                      <w:bottom w:val="outset" w:sz="6" w:space="0" w:color="auto"/>
                      <w:right w:val="outset" w:sz="6" w:space="0" w:color="auto"/>
                    </w:tcBorders>
                  </w:tcPr>
                  <w:p w:rsidR="004B282E" w:rsidRDefault="004B282E" w:rsidP="00A44E51">
                    <w:pPr>
                      <w:rPr>
                        <w:szCs w:val="21"/>
                      </w:rPr>
                    </w:pPr>
                    <w:r>
                      <w:rPr>
                        <w:rFonts w:hint="eastAsia"/>
                        <w:b/>
                        <w:bCs/>
                        <w:szCs w:val="21"/>
                      </w:rPr>
                      <w:t>六、期末现金及现金等价物余额</w:t>
                    </w:r>
                  </w:p>
                </w:tc>
                <w:sdt>
                  <w:sdtPr>
                    <w:rPr>
                      <w:szCs w:val="21"/>
                    </w:rPr>
                    <w:alias w:val="现金及现金等价物余额"/>
                    <w:tag w:val="_GBC_5f47504609344fa4b671804556e4b24c"/>
                    <w:id w:val="5519180"/>
                    <w:lock w:val="sdtLocked"/>
                  </w:sdtPr>
                  <w:sdtContent>
                    <w:tc>
                      <w:tcPr>
                        <w:tcW w:w="1403"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447,544,814.38</w:t>
                        </w:r>
                      </w:p>
                    </w:tc>
                  </w:sdtContent>
                </w:sdt>
                <w:sdt>
                  <w:sdtPr>
                    <w:rPr>
                      <w:szCs w:val="21"/>
                    </w:rPr>
                    <w:alias w:val="现金及现金等价物余额"/>
                    <w:tag w:val="_GBC_98b68f783ad14a14b55b5ae355a8c66e"/>
                    <w:id w:val="5519181"/>
                    <w:lock w:val="sdtLocked"/>
                  </w:sdtPr>
                  <w:sdtContent>
                    <w:tc>
                      <w:tcPr>
                        <w:tcW w:w="1396" w:type="pct"/>
                        <w:tcBorders>
                          <w:top w:val="outset" w:sz="6" w:space="0" w:color="auto"/>
                          <w:left w:val="outset" w:sz="6" w:space="0" w:color="auto"/>
                          <w:bottom w:val="outset" w:sz="6" w:space="0" w:color="auto"/>
                          <w:right w:val="outset" w:sz="6" w:space="0" w:color="auto"/>
                        </w:tcBorders>
                      </w:tcPr>
                      <w:p w:rsidR="004B282E" w:rsidRDefault="004B282E" w:rsidP="00A44E51">
                        <w:pPr>
                          <w:jc w:val="right"/>
                          <w:rPr>
                            <w:szCs w:val="21"/>
                          </w:rPr>
                        </w:pPr>
                        <w:r>
                          <w:rPr>
                            <w:color w:val="auto"/>
                            <w:szCs w:val="21"/>
                          </w:rPr>
                          <w:t>284,219,389.81</w:t>
                        </w:r>
                      </w:p>
                    </w:tc>
                  </w:sdtContent>
                </w:sdt>
              </w:tr>
            </w:tbl>
            <w:p w:rsidR="004B282E" w:rsidRDefault="004B282E"/>
            <w:p w:rsidR="00166025" w:rsidRDefault="008F74A5">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 w:storeItemID="{42DEBF9A-6816-48AE-BADD-E3125C474CD9}"/>
                  <w:text/>
                </w:sdtPr>
                <w:sdtContent>
                  <w:r w:rsidR="00792D62">
                    <w:rPr>
                      <w:rFonts w:hint="eastAsia"/>
                    </w:rPr>
                    <w:t xml:space="preserve">顾清泉    </w:t>
                  </w:r>
                </w:sdtContent>
              </w:sdt>
              <w:r>
                <w:t>主管会计工作负责人</w:t>
              </w:r>
              <w:r>
                <w:rPr>
                  <w:rFonts w:hint="eastAsia"/>
                </w:rPr>
                <w:t>：</w:t>
              </w:r>
              <w:sdt>
                <w:sdtPr>
                  <w:rPr>
                    <w:rFonts w:hint="eastAsia"/>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 w:storeItemID="{42DEBF9A-6816-48AE-BADD-E3125C474CD9}"/>
                  <w:text/>
                </w:sdtPr>
                <w:sdtContent>
                  <w:r w:rsidR="00C34B35">
                    <w:rPr>
                      <w:rFonts w:hint="eastAsia"/>
                    </w:rPr>
                    <w:t xml:space="preserve">颜美华    </w:t>
                  </w:r>
                </w:sdtContent>
              </w:sdt>
              <w:r>
                <w:t>会计机构负责人</w:t>
              </w:r>
              <w:r>
                <w:rPr>
                  <w:rFonts w:hint="eastAsia"/>
                </w:rPr>
                <w:t>：</w:t>
              </w:r>
              <w:sdt>
                <w:sdtPr>
                  <w:rPr>
                    <w:rFonts w:hint="eastAsia"/>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 w:storeItemID="{42DEBF9A-6816-48AE-BADD-E3125C474CD9}"/>
                  <w:text/>
                </w:sdtPr>
                <w:sdtContent>
                  <w:r w:rsidR="007B7E7B">
                    <w:rPr>
                      <w:rFonts w:hint="eastAsia"/>
                    </w:rPr>
                    <w:t>颜美华</w:t>
                  </w:r>
                </w:sdtContent>
              </w:sdt>
            </w:p>
          </w:sdtContent>
        </w:sdt>
        <w:p w:rsidR="00166025" w:rsidRDefault="00E86CBC"/>
      </w:sdtContent>
    </w:sdt>
    <w:sdt>
      <w:sdtPr>
        <w:rPr>
          <w:b/>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rPr>
          <w:b w:val="0"/>
        </w:rPr>
      </w:sdtEndPr>
      <w:sdtContent>
        <w:p w:rsidR="00166025" w:rsidRDefault="008F74A5">
          <w:pPr>
            <w:pStyle w:val="2"/>
            <w:numPr>
              <w:ilvl w:val="0"/>
              <w:numId w:val="5"/>
            </w:numPr>
            <w:rPr>
              <w:rStyle w:val="2Char"/>
            </w:rPr>
          </w:pPr>
          <w:r>
            <w:rPr>
              <w:rStyle w:val="2Char"/>
            </w:rPr>
            <w:t>审计报告</w:t>
          </w:r>
        </w:p>
        <w:sdt>
          <w:sdtPr>
            <w:alias w:val="是否适用_审计报告全文[双击切换]"/>
            <w:tag w:val="_GBC_e60a94ad3d1e4089bfa0bacb2ee30237"/>
            <w:id w:val="2083169210"/>
            <w:lock w:val="sdtContentLocked"/>
            <w:placeholder>
              <w:docPart w:val="GBC22222222222222222222222222222"/>
            </w:placeholder>
          </w:sdtPr>
          <w:sdtContent>
            <w:p w:rsidR="004B282E" w:rsidRDefault="00E86CBC" w:rsidP="004B282E">
              <w:r>
                <w:fldChar w:fldCharType="begin"/>
              </w:r>
              <w:r w:rsidR="004B282E">
                <w:instrText xml:space="preserve"> MACROBUTTON  SnrToggleCheckbox □适用 </w:instrText>
              </w:r>
              <w:r>
                <w:fldChar w:fldCharType="end"/>
              </w:r>
              <w:r>
                <w:fldChar w:fldCharType="begin"/>
              </w:r>
              <w:r w:rsidR="004B282E">
                <w:instrText xml:space="preserve"> MACROBUTTON  SnrToggleCheckbox √不适用 </w:instrText>
              </w:r>
              <w:r>
                <w:fldChar w:fldCharType="end"/>
              </w:r>
            </w:p>
          </w:sdtContent>
        </w:sdt>
        <w:p w:rsidR="00166025" w:rsidRDefault="00166025"/>
        <w:p w:rsidR="00166025" w:rsidRDefault="00E86CBC">
          <w:pPr>
            <w:rPr>
              <w:color w:val="auto"/>
            </w:rPr>
          </w:pPr>
        </w:p>
      </w:sdtContent>
    </w:sdt>
    <w:sectPr w:rsidR="00166025" w:rsidSect="00F87FE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56B" w:rsidRDefault="005D556B">
      <w:r>
        <w:separator/>
      </w:r>
    </w:p>
  </w:endnote>
  <w:endnote w:type="continuationSeparator" w:id="1">
    <w:p w:rsidR="005D556B" w:rsidRDefault="005D55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swiss"/>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E51" w:rsidRDefault="00E86CBC">
    <w:pPr>
      <w:pStyle w:val="a4"/>
      <w:jc w:val="center"/>
    </w:pPr>
    <w:r>
      <w:rPr>
        <w:b/>
        <w:sz w:val="24"/>
        <w:szCs w:val="24"/>
      </w:rPr>
      <w:fldChar w:fldCharType="begin"/>
    </w:r>
    <w:r w:rsidR="00A44E51">
      <w:rPr>
        <w:b/>
      </w:rPr>
      <w:instrText>PAGE</w:instrText>
    </w:r>
    <w:r>
      <w:rPr>
        <w:b/>
        <w:sz w:val="24"/>
        <w:szCs w:val="24"/>
      </w:rPr>
      <w:fldChar w:fldCharType="separate"/>
    </w:r>
    <w:r w:rsidR="005D3A38">
      <w:rPr>
        <w:b/>
        <w:noProof/>
      </w:rPr>
      <w:t>2</w:t>
    </w:r>
    <w:r>
      <w:rPr>
        <w:b/>
        <w:sz w:val="24"/>
        <w:szCs w:val="24"/>
      </w:rPr>
      <w:fldChar w:fldCharType="end"/>
    </w:r>
    <w:r w:rsidR="00A44E51">
      <w:rPr>
        <w:lang w:val="zh-CN"/>
      </w:rPr>
      <w:t xml:space="preserve"> / </w:t>
    </w:r>
    <w:r>
      <w:rPr>
        <w:b/>
        <w:sz w:val="24"/>
        <w:szCs w:val="24"/>
      </w:rPr>
      <w:fldChar w:fldCharType="begin"/>
    </w:r>
    <w:r w:rsidR="00A44E51">
      <w:rPr>
        <w:b/>
      </w:rPr>
      <w:instrText>NUMPAGES</w:instrText>
    </w:r>
    <w:r>
      <w:rPr>
        <w:b/>
        <w:sz w:val="24"/>
        <w:szCs w:val="24"/>
      </w:rPr>
      <w:fldChar w:fldCharType="separate"/>
    </w:r>
    <w:r w:rsidR="005D3A38">
      <w:rPr>
        <w:b/>
        <w:noProof/>
      </w:rPr>
      <w:t>17</w:t>
    </w:r>
    <w:r>
      <w:rPr>
        <w:b/>
        <w:sz w:val="24"/>
        <w:szCs w:val="24"/>
      </w:rPr>
      <w:fldChar w:fldCharType="end"/>
    </w:r>
  </w:p>
  <w:p w:rsidR="00A44E51" w:rsidRDefault="00A44E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56B" w:rsidRDefault="005D556B">
      <w:r>
        <w:separator/>
      </w:r>
    </w:p>
  </w:footnote>
  <w:footnote w:type="continuationSeparator" w:id="1">
    <w:p w:rsidR="005D556B" w:rsidRDefault="005D55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E51" w:rsidRPr="00910DBB" w:rsidRDefault="00A44E51" w:rsidP="004539FD">
    <w:pPr>
      <w:pStyle w:val="a3"/>
      <w:tabs>
        <w:tab w:val="clear" w:pos="8306"/>
        <w:tab w:val="left" w:pos="8364"/>
        <w:tab w:val="left" w:pos="8505"/>
      </w:tabs>
      <w:ind w:rightChars="10" w:right="21"/>
      <w:rPr>
        <w:b/>
      </w:rPr>
    </w:pPr>
    <w:r>
      <w:rPr>
        <w:rFonts w:hint="eastAsia"/>
        <w:b/>
      </w:rPr>
      <w:t>2017年第一季度报告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CD56D2"/>
    <w:multiLevelType w:val="hybridMultilevel"/>
    <w:tmpl w:val="A7FA9CE8"/>
    <w:lvl w:ilvl="0" w:tplc="E24C41BC">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 w:numId="8">
    <w:abstractNumId w:val="7"/>
  </w:num>
  <w:num w:numId="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BC1299"/>
    <w:rsid w:val="00002D67"/>
    <w:rsid w:val="00004EF0"/>
    <w:rsid w:val="00011EBD"/>
    <w:rsid w:val="000167CF"/>
    <w:rsid w:val="00016C61"/>
    <w:rsid w:val="00017F88"/>
    <w:rsid w:val="00020308"/>
    <w:rsid w:val="00022E85"/>
    <w:rsid w:val="00023072"/>
    <w:rsid w:val="00026372"/>
    <w:rsid w:val="00027A59"/>
    <w:rsid w:val="00031B18"/>
    <w:rsid w:val="00032EE0"/>
    <w:rsid w:val="00033C0C"/>
    <w:rsid w:val="00034F36"/>
    <w:rsid w:val="0003627B"/>
    <w:rsid w:val="0003730C"/>
    <w:rsid w:val="00040C7F"/>
    <w:rsid w:val="00042C29"/>
    <w:rsid w:val="0004675B"/>
    <w:rsid w:val="000515D2"/>
    <w:rsid w:val="00051D2C"/>
    <w:rsid w:val="00057BAE"/>
    <w:rsid w:val="00063153"/>
    <w:rsid w:val="000722BD"/>
    <w:rsid w:val="000819F1"/>
    <w:rsid w:val="00083BDE"/>
    <w:rsid w:val="00084763"/>
    <w:rsid w:val="00084775"/>
    <w:rsid w:val="000876EC"/>
    <w:rsid w:val="000876FF"/>
    <w:rsid w:val="00091B40"/>
    <w:rsid w:val="00093471"/>
    <w:rsid w:val="00094665"/>
    <w:rsid w:val="00096176"/>
    <w:rsid w:val="00096690"/>
    <w:rsid w:val="00097BE5"/>
    <w:rsid w:val="00097CB1"/>
    <w:rsid w:val="000A297B"/>
    <w:rsid w:val="000A35B0"/>
    <w:rsid w:val="000A3AFB"/>
    <w:rsid w:val="000A5CBB"/>
    <w:rsid w:val="000A62D2"/>
    <w:rsid w:val="000A7665"/>
    <w:rsid w:val="000B205D"/>
    <w:rsid w:val="000B2230"/>
    <w:rsid w:val="000B47DF"/>
    <w:rsid w:val="000B7FE7"/>
    <w:rsid w:val="000C033E"/>
    <w:rsid w:val="000C18BB"/>
    <w:rsid w:val="000C263C"/>
    <w:rsid w:val="000C4472"/>
    <w:rsid w:val="000C5A98"/>
    <w:rsid w:val="000C6101"/>
    <w:rsid w:val="000D26E2"/>
    <w:rsid w:val="000D34E8"/>
    <w:rsid w:val="000D3ECB"/>
    <w:rsid w:val="000D44D3"/>
    <w:rsid w:val="000D74FB"/>
    <w:rsid w:val="000E0E7E"/>
    <w:rsid w:val="000E53DC"/>
    <w:rsid w:val="000E655B"/>
    <w:rsid w:val="000E76B0"/>
    <w:rsid w:val="000E7947"/>
    <w:rsid w:val="000E79FC"/>
    <w:rsid w:val="000F04F2"/>
    <w:rsid w:val="000F072B"/>
    <w:rsid w:val="000F089F"/>
    <w:rsid w:val="000F09A6"/>
    <w:rsid w:val="000F0E4C"/>
    <w:rsid w:val="000F2A78"/>
    <w:rsid w:val="000F3885"/>
    <w:rsid w:val="000F51EA"/>
    <w:rsid w:val="000F7526"/>
    <w:rsid w:val="0010039C"/>
    <w:rsid w:val="00103E07"/>
    <w:rsid w:val="00105356"/>
    <w:rsid w:val="00106240"/>
    <w:rsid w:val="0010708E"/>
    <w:rsid w:val="001074ED"/>
    <w:rsid w:val="0011372F"/>
    <w:rsid w:val="0011437C"/>
    <w:rsid w:val="00114FEC"/>
    <w:rsid w:val="00117AFC"/>
    <w:rsid w:val="00120465"/>
    <w:rsid w:val="001209E4"/>
    <w:rsid w:val="00120D4D"/>
    <w:rsid w:val="00121B1E"/>
    <w:rsid w:val="001239D6"/>
    <w:rsid w:val="00130D65"/>
    <w:rsid w:val="001333BD"/>
    <w:rsid w:val="00137B51"/>
    <w:rsid w:val="00142DBD"/>
    <w:rsid w:val="0014310F"/>
    <w:rsid w:val="00143415"/>
    <w:rsid w:val="00144D01"/>
    <w:rsid w:val="00144D80"/>
    <w:rsid w:val="001468B0"/>
    <w:rsid w:val="001479F6"/>
    <w:rsid w:val="001506F5"/>
    <w:rsid w:val="00157D86"/>
    <w:rsid w:val="00161225"/>
    <w:rsid w:val="00161298"/>
    <w:rsid w:val="00166025"/>
    <w:rsid w:val="001710C4"/>
    <w:rsid w:val="00173183"/>
    <w:rsid w:val="00173E27"/>
    <w:rsid w:val="00173EA7"/>
    <w:rsid w:val="00174559"/>
    <w:rsid w:val="00176962"/>
    <w:rsid w:val="001806D5"/>
    <w:rsid w:val="00185611"/>
    <w:rsid w:val="00186744"/>
    <w:rsid w:val="00186E77"/>
    <w:rsid w:val="00194E3C"/>
    <w:rsid w:val="00195E4C"/>
    <w:rsid w:val="0019604A"/>
    <w:rsid w:val="00197A41"/>
    <w:rsid w:val="00197B14"/>
    <w:rsid w:val="001A2150"/>
    <w:rsid w:val="001A2EE9"/>
    <w:rsid w:val="001A3EBB"/>
    <w:rsid w:val="001A498F"/>
    <w:rsid w:val="001B2EB0"/>
    <w:rsid w:val="001B3B55"/>
    <w:rsid w:val="001B47DB"/>
    <w:rsid w:val="001B51D7"/>
    <w:rsid w:val="001B52B6"/>
    <w:rsid w:val="001C0C1E"/>
    <w:rsid w:val="001C4960"/>
    <w:rsid w:val="001C4F33"/>
    <w:rsid w:val="001C524E"/>
    <w:rsid w:val="001C59BE"/>
    <w:rsid w:val="001C60DC"/>
    <w:rsid w:val="001C6614"/>
    <w:rsid w:val="001C7DA0"/>
    <w:rsid w:val="001D0568"/>
    <w:rsid w:val="001D3FB1"/>
    <w:rsid w:val="001D67D3"/>
    <w:rsid w:val="001E109B"/>
    <w:rsid w:val="001E492C"/>
    <w:rsid w:val="001E54DB"/>
    <w:rsid w:val="001E65DC"/>
    <w:rsid w:val="001E6F57"/>
    <w:rsid w:val="001E7D8F"/>
    <w:rsid w:val="001F0139"/>
    <w:rsid w:val="002006F2"/>
    <w:rsid w:val="00203AB0"/>
    <w:rsid w:val="00203C70"/>
    <w:rsid w:val="00203E56"/>
    <w:rsid w:val="00210366"/>
    <w:rsid w:val="002138B6"/>
    <w:rsid w:val="00215E8B"/>
    <w:rsid w:val="00221402"/>
    <w:rsid w:val="00221CBC"/>
    <w:rsid w:val="00222CEC"/>
    <w:rsid w:val="002230AC"/>
    <w:rsid w:val="00223C7D"/>
    <w:rsid w:val="00227479"/>
    <w:rsid w:val="0023187D"/>
    <w:rsid w:val="002353DA"/>
    <w:rsid w:val="00235B24"/>
    <w:rsid w:val="00237EF5"/>
    <w:rsid w:val="00241174"/>
    <w:rsid w:val="00241212"/>
    <w:rsid w:val="00242CA3"/>
    <w:rsid w:val="002436F4"/>
    <w:rsid w:val="00243C9D"/>
    <w:rsid w:val="0024742D"/>
    <w:rsid w:val="00251FAA"/>
    <w:rsid w:val="00253021"/>
    <w:rsid w:val="00254EAD"/>
    <w:rsid w:val="00254F98"/>
    <w:rsid w:val="002608A5"/>
    <w:rsid w:val="002608B5"/>
    <w:rsid w:val="002609FF"/>
    <w:rsid w:val="00261BF2"/>
    <w:rsid w:val="002627B6"/>
    <w:rsid w:val="00262B8C"/>
    <w:rsid w:val="0027014D"/>
    <w:rsid w:val="0027054D"/>
    <w:rsid w:val="002715F9"/>
    <w:rsid w:val="0027504C"/>
    <w:rsid w:val="00275813"/>
    <w:rsid w:val="00275F54"/>
    <w:rsid w:val="00277C17"/>
    <w:rsid w:val="0028038A"/>
    <w:rsid w:val="00281D03"/>
    <w:rsid w:val="00283A46"/>
    <w:rsid w:val="00286EB0"/>
    <w:rsid w:val="00291CA4"/>
    <w:rsid w:val="00292F10"/>
    <w:rsid w:val="00295DF8"/>
    <w:rsid w:val="0029687A"/>
    <w:rsid w:val="002968D2"/>
    <w:rsid w:val="002A0DF8"/>
    <w:rsid w:val="002A2DD5"/>
    <w:rsid w:val="002A587A"/>
    <w:rsid w:val="002A6463"/>
    <w:rsid w:val="002A7022"/>
    <w:rsid w:val="002B1B46"/>
    <w:rsid w:val="002B45FA"/>
    <w:rsid w:val="002B59A4"/>
    <w:rsid w:val="002B6648"/>
    <w:rsid w:val="002B7383"/>
    <w:rsid w:val="002C0887"/>
    <w:rsid w:val="002C1854"/>
    <w:rsid w:val="002C2063"/>
    <w:rsid w:val="002C297D"/>
    <w:rsid w:val="002C3C12"/>
    <w:rsid w:val="002C5353"/>
    <w:rsid w:val="002C5556"/>
    <w:rsid w:val="002D02E7"/>
    <w:rsid w:val="002D331C"/>
    <w:rsid w:val="002D5254"/>
    <w:rsid w:val="002D69C5"/>
    <w:rsid w:val="002D7AFF"/>
    <w:rsid w:val="002E01E6"/>
    <w:rsid w:val="002E24E1"/>
    <w:rsid w:val="002E62B5"/>
    <w:rsid w:val="002F0D26"/>
    <w:rsid w:val="002F5C88"/>
    <w:rsid w:val="002F6A87"/>
    <w:rsid w:val="00301D64"/>
    <w:rsid w:val="00302A66"/>
    <w:rsid w:val="003031AB"/>
    <w:rsid w:val="00303FBD"/>
    <w:rsid w:val="00304991"/>
    <w:rsid w:val="00304DB9"/>
    <w:rsid w:val="003072B7"/>
    <w:rsid w:val="003073D8"/>
    <w:rsid w:val="00307A9A"/>
    <w:rsid w:val="00311CEB"/>
    <w:rsid w:val="003125E3"/>
    <w:rsid w:val="00315199"/>
    <w:rsid w:val="00316F4D"/>
    <w:rsid w:val="00321CDB"/>
    <w:rsid w:val="00325804"/>
    <w:rsid w:val="00326143"/>
    <w:rsid w:val="00326CFE"/>
    <w:rsid w:val="003300A8"/>
    <w:rsid w:val="003311CF"/>
    <w:rsid w:val="0033247F"/>
    <w:rsid w:val="00332A08"/>
    <w:rsid w:val="00333D6F"/>
    <w:rsid w:val="00334C74"/>
    <w:rsid w:val="00336B2E"/>
    <w:rsid w:val="00337006"/>
    <w:rsid w:val="00340782"/>
    <w:rsid w:val="003410E7"/>
    <w:rsid w:val="0035114F"/>
    <w:rsid w:val="003548D7"/>
    <w:rsid w:val="003568CB"/>
    <w:rsid w:val="003575EE"/>
    <w:rsid w:val="00361760"/>
    <w:rsid w:val="00361EBE"/>
    <w:rsid w:val="003633FB"/>
    <w:rsid w:val="00363B70"/>
    <w:rsid w:val="00366936"/>
    <w:rsid w:val="003704CC"/>
    <w:rsid w:val="0037082C"/>
    <w:rsid w:val="0037098A"/>
    <w:rsid w:val="00371486"/>
    <w:rsid w:val="00371AC0"/>
    <w:rsid w:val="0037270F"/>
    <w:rsid w:val="00372ADB"/>
    <w:rsid w:val="003743F5"/>
    <w:rsid w:val="003757A1"/>
    <w:rsid w:val="00375A66"/>
    <w:rsid w:val="0038451B"/>
    <w:rsid w:val="00387424"/>
    <w:rsid w:val="003876F6"/>
    <w:rsid w:val="003907EC"/>
    <w:rsid w:val="0039114F"/>
    <w:rsid w:val="00391412"/>
    <w:rsid w:val="003A013E"/>
    <w:rsid w:val="003A036A"/>
    <w:rsid w:val="003A25B1"/>
    <w:rsid w:val="003A2B54"/>
    <w:rsid w:val="003A2CA3"/>
    <w:rsid w:val="003A2F10"/>
    <w:rsid w:val="003A66AC"/>
    <w:rsid w:val="003B65BB"/>
    <w:rsid w:val="003C00B0"/>
    <w:rsid w:val="003C08A9"/>
    <w:rsid w:val="003C0B43"/>
    <w:rsid w:val="003C14E9"/>
    <w:rsid w:val="003C263F"/>
    <w:rsid w:val="003D538D"/>
    <w:rsid w:val="003D5D59"/>
    <w:rsid w:val="003D798D"/>
    <w:rsid w:val="003E28A2"/>
    <w:rsid w:val="003E31D6"/>
    <w:rsid w:val="003E3DF4"/>
    <w:rsid w:val="003E7035"/>
    <w:rsid w:val="003F1B80"/>
    <w:rsid w:val="003F2926"/>
    <w:rsid w:val="003F39EE"/>
    <w:rsid w:val="003F3BCB"/>
    <w:rsid w:val="003F40CB"/>
    <w:rsid w:val="003F520E"/>
    <w:rsid w:val="003F7F37"/>
    <w:rsid w:val="00402BF5"/>
    <w:rsid w:val="00405F79"/>
    <w:rsid w:val="00406CEC"/>
    <w:rsid w:val="00407025"/>
    <w:rsid w:val="00411E20"/>
    <w:rsid w:val="00413D7B"/>
    <w:rsid w:val="00415492"/>
    <w:rsid w:val="0041672C"/>
    <w:rsid w:val="00420D52"/>
    <w:rsid w:val="00423760"/>
    <w:rsid w:val="0042392E"/>
    <w:rsid w:val="00427B54"/>
    <w:rsid w:val="0043090C"/>
    <w:rsid w:val="0043168F"/>
    <w:rsid w:val="00431D6D"/>
    <w:rsid w:val="004322E4"/>
    <w:rsid w:val="00433165"/>
    <w:rsid w:val="004335F4"/>
    <w:rsid w:val="00434CA5"/>
    <w:rsid w:val="004355C7"/>
    <w:rsid w:val="00440CB8"/>
    <w:rsid w:val="00441C7F"/>
    <w:rsid w:val="00442FC6"/>
    <w:rsid w:val="00446C4A"/>
    <w:rsid w:val="00446E7F"/>
    <w:rsid w:val="00450B39"/>
    <w:rsid w:val="00451192"/>
    <w:rsid w:val="004539FD"/>
    <w:rsid w:val="00456546"/>
    <w:rsid w:val="00456D9C"/>
    <w:rsid w:val="004605AB"/>
    <w:rsid w:val="0046099B"/>
    <w:rsid w:val="004610A7"/>
    <w:rsid w:val="00461A2B"/>
    <w:rsid w:val="00463B6F"/>
    <w:rsid w:val="004713D5"/>
    <w:rsid w:val="004723E1"/>
    <w:rsid w:val="00475617"/>
    <w:rsid w:val="00476411"/>
    <w:rsid w:val="004835E9"/>
    <w:rsid w:val="004836F6"/>
    <w:rsid w:val="00483AF9"/>
    <w:rsid w:val="0048408D"/>
    <w:rsid w:val="004847F5"/>
    <w:rsid w:val="00486D3F"/>
    <w:rsid w:val="00494338"/>
    <w:rsid w:val="00497F26"/>
    <w:rsid w:val="00497FD8"/>
    <w:rsid w:val="004A02D7"/>
    <w:rsid w:val="004A0C2E"/>
    <w:rsid w:val="004A2B1C"/>
    <w:rsid w:val="004A75A0"/>
    <w:rsid w:val="004B0930"/>
    <w:rsid w:val="004B1182"/>
    <w:rsid w:val="004B282E"/>
    <w:rsid w:val="004B52C5"/>
    <w:rsid w:val="004B56CF"/>
    <w:rsid w:val="004B5B8E"/>
    <w:rsid w:val="004B7193"/>
    <w:rsid w:val="004C2E94"/>
    <w:rsid w:val="004C3EDB"/>
    <w:rsid w:val="004C4A15"/>
    <w:rsid w:val="004C5B53"/>
    <w:rsid w:val="004C5E7A"/>
    <w:rsid w:val="004C6191"/>
    <w:rsid w:val="004C757E"/>
    <w:rsid w:val="004D0B4B"/>
    <w:rsid w:val="004D15EA"/>
    <w:rsid w:val="004D4245"/>
    <w:rsid w:val="004D4D35"/>
    <w:rsid w:val="004D563F"/>
    <w:rsid w:val="004D6610"/>
    <w:rsid w:val="004D72F8"/>
    <w:rsid w:val="004E0F77"/>
    <w:rsid w:val="004E2BE5"/>
    <w:rsid w:val="004E33D4"/>
    <w:rsid w:val="004E3CE7"/>
    <w:rsid w:val="004E3E20"/>
    <w:rsid w:val="004E5582"/>
    <w:rsid w:val="004F27DA"/>
    <w:rsid w:val="004F36D3"/>
    <w:rsid w:val="004F38BD"/>
    <w:rsid w:val="004F5369"/>
    <w:rsid w:val="004F6530"/>
    <w:rsid w:val="00502944"/>
    <w:rsid w:val="005032CF"/>
    <w:rsid w:val="00505487"/>
    <w:rsid w:val="00506BDB"/>
    <w:rsid w:val="00506CC9"/>
    <w:rsid w:val="00511B03"/>
    <w:rsid w:val="00512618"/>
    <w:rsid w:val="0051383E"/>
    <w:rsid w:val="00513D1B"/>
    <w:rsid w:val="005163AA"/>
    <w:rsid w:val="00524143"/>
    <w:rsid w:val="0052529E"/>
    <w:rsid w:val="00526A48"/>
    <w:rsid w:val="00527B55"/>
    <w:rsid w:val="005305D2"/>
    <w:rsid w:val="00532912"/>
    <w:rsid w:val="005335C7"/>
    <w:rsid w:val="0053747F"/>
    <w:rsid w:val="00540744"/>
    <w:rsid w:val="00540A5F"/>
    <w:rsid w:val="00541CF8"/>
    <w:rsid w:val="005464A9"/>
    <w:rsid w:val="00546E98"/>
    <w:rsid w:val="005529F7"/>
    <w:rsid w:val="00553370"/>
    <w:rsid w:val="005557F3"/>
    <w:rsid w:val="0055740E"/>
    <w:rsid w:val="00557C5D"/>
    <w:rsid w:val="0056039A"/>
    <w:rsid w:val="00562288"/>
    <w:rsid w:val="00562540"/>
    <w:rsid w:val="00563134"/>
    <w:rsid w:val="00565A39"/>
    <w:rsid w:val="005665BA"/>
    <w:rsid w:val="00566C7E"/>
    <w:rsid w:val="00571C10"/>
    <w:rsid w:val="00572EE1"/>
    <w:rsid w:val="005762C1"/>
    <w:rsid w:val="005762F3"/>
    <w:rsid w:val="00577C6D"/>
    <w:rsid w:val="00581C01"/>
    <w:rsid w:val="00587015"/>
    <w:rsid w:val="00587CF2"/>
    <w:rsid w:val="005941F8"/>
    <w:rsid w:val="005A006B"/>
    <w:rsid w:val="005B1613"/>
    <w:rsid w:val="005B2A25"/>
    <w:rsid w:val="005B2AAD"/>
    <w:rsid w:val="005B4F2C"/>
    <w:rsid w:val="005B5FFD"/>
    <w:rsid w:val="005C0900"/>
    <w:rsid w:val="005C0993"/>
    <w:rsid w:val="005C0DE9"/>
    <w:rsid w:val="005C1323"/>
    <w:rsid w:val="005C405D"/>
    <w:rsid w:val="005C580A"/>
    <w:rsid w:val="005C76F2"/>
    <w:rsid w:val="005D0D2B"/>
    <w:rsid w:val="005D317E"/>
    <w:rsid w:val="005D3439"/>
    <w:rsid w:val="005D3A38"/>
    <w:rsid w:val="005D3AE0"/>
    <w:rsid w:val="005D5085"/>
    <w:rsid w:val="005D556B"/>
    <w:rsid w:val="005D6B1C"/>
    <w:rsid w:val="005E05A2"/>
    <w:rsid w:val="005E0D6C"/>
    <w:rsid w:val="005E42E5"/>
    <w:rsid w:val="005E77EE"/>
    <w:rsid w:val="005F1AA3"/>
    <w:rsid w:val="005F2C3A"/>
    <w:rsid w:val="005F498E"/>
    <w:rsid w:val="005F63D9"/>
    <w:rsid w:val="005F698C"/>
    <w:rsid w:val="00601E89"/>
    <w:rsid w:val="00602A7D"/>
    <w:rsid w:val="00602BF6"/>
    <w:rsid w:val="00603598"/>
    <w:rsid w:val="006053CC"/>
    <w:rsid w:val="00613809"/>
    <w:rsid w:val="006204C8"/>
    <w:rsid w:val="006209C8"/>
    <w:rsid w:val="00624E07"/>
    <w:rsid w:val="0062578B"/>
    <w:rsid w:val="00627EAB"/>
    <w:rsid w:val="00630FE2"/>
    <w:rsid w:val="00631499"/>
    <w:rsid w:val="00633893"/>
    <w:rsid w:val="006358D0"/>
    <w:rsid w:val="006378EA"/>
    <w:rsid w:val="00637CE0"/>
    <w:rsid w:val="006409A4"/>
    <w:rsid w:val="00642D1A"/>
    <w:rsid w:val="006436B1"/>
    <w:rsid w:val="006439D7"/>
    <w:rsid w:val="00643A0F"/>
    <w:rsid w:val="00644078"/>
    <w:rsid w:val="006515B5"/>
    <w:rsid w:val="00651F6D"/>
    <w:rsid w:val="00653049"/>
    <w:rsid w:val="00654C83"/>
    <w:rsid w:val="0065641F"/>
    <w:rsid w:val="00656776"/>
    <w:rsid w:val="00656D71"/>
    <w:rsid w:val="00657957"/>
    <w:rsid w:val="00657B2D"/>
    <w:rsid w:val="00657FF4"/>
    <w:rsid w:val="00660E9C"/>
    <w:rsid w:val="006637D8"/>
    <w:rsid w:val="00664AAF"/>
    <w:rsid w:val="00664B69"/>
    <w:rsid w:val="00665A42"/>
    <w:rsid w:val="00667FCF"/>
    <w:rsid w:val="00673509"/>
    <w:rsid w:val="00675EED"/>
    <w:rsid w:val="00676A15"/>
    <w:rsid w:val="006802B1"/>
    <w:rsid w:val="006848BD"/>
    <w:rsid w:val="00687834"/>
    <w:rsid w:val="006907CB"/>
    <w:rsid w:val="006938AB"/>
    <w:rsid w:val="0069575B"/>
    <w:rsid w:val="0069796B"/>
    <w:rsid w:val="00697AA4"/>
    <w:rsid w:val="00697D31"/>
    <w:rsid w:val="006A653B"/>
    <w:rsid w:val="006B023C"/>
    <w:rsid w:val="006B1CE3"/>
    <w:rsid w:val="006B5105"/>
    <w:rsid w:val="006B5C36"/>
    <w:rsid w:val="006C01F7"/>
    <w:rsid w:val="006C0E98"/>
    <w:rsid w:val="006C0EC1"/>
    <w:rsid w:val="006C3DC4"/>
    <w:rsid w:val="006C4088"/>
    <w:rsid w:val="006D047E"/>
    <w:rsid w:val="006D05BF"/>
    <w:rsid w:val="006D242C"/>
    <w:rsid w:val="006D46F6"/>
    <w:rsid w:val="006D630B"/>
    <w:rsid w:val="006E1918"/>
    <w:rsid w:val="006E6DE8"/>
    <w:rsid w:val="006E6FDA"/>
    <w:rsid w:val="006F20CF"/>
    <w:rsid w:val="006F24C1"/>
    <w:rsid w:val="006F26B5"/>
    <w:rsid w:val="006F2A4F"/>
    <w:rsid w:val="006F4ECD"/>
    <w:rsid w:val="006F6E9F"/>
    <w:rsid w:val="0070067F"/>
    <w:rsid w:val="00702A2C"/>
    <w:rsid w:val="00702C8C"/>
    <w:rsid w:val="00703E76"/>
    <w:rsid w:val="00705F0D"/>
    <w:rsid w:val="007069C1"/>
    <w:rsid w:val="0070786F"/>
    <w:rsid w:val="00707EB7"/>
    <w:rsid w:val="00710491"/>
    <w:rsid w:val="007109C3"/>
    <w:rsid w:val="007128FF"/>
    <w:rsid w:val="00712DED"/>
    <w:rsid w:val="00717998"/>
    <w:rsid w:val="00720CD9"/>
    <w:rsid w:val="007228F3"/>
    <w:rsid w:val="00722C58"/>
    <w:rsid w:val="00722F51"/>
    <w:rsid w:val="00723065"/>
    <w:rsid w:val="0072417F"/>
    <w:rsid w:val="00725BC1"/>
    <w:rsid w:val="007303DF"/>
    <w:rsid w:val="00731A69"/>
    <w:rsid w:val="00732E61"/>
    <w:rsid w:val="00735B87"/>
    <w:rsid w:val="007377EE"/>
    <w:rsid w:val="00742BA5"/>
    <w:rsid w:val="00743EB9"/>
    <w:rsid w:val="00744300"/>
    <w:rsid w:val="00744CA7"/>
    <w:rsid w:val="00745CB1"/>
    <w:rsid w:val="00751745"/>
    <w:rsid w:val="00756D2D"/>
    <w:rsid w:val="00757471"/>
    <w:rsid w:val="00760189"/>
    <w:rsid w:val="007611F5"/>
    <w:rsid w:val="0076321E"/>
    <w:rsid w:val="00763365"/>
    <w:rsid w:val="007636EE"/>
    <w:rsid w:val="0076659C"/>
    <w:rsid w:val="00766616"/>
    <w:rsid w:val="00766A92"/>
    <w:rsid w:val="00770883"/>
    <w:rsid w:val="007720B8"/>
    <w:rsid w:val="00773060"/>
    <w:rsid w:val="0077690B"/>
    <w:rsid w:val="00777B5C"/>
    <w:rsid w:val="007809F2"/>
    <w:rsid w:val="00780DFB"/>
    <w:rsid w:val="00783C06"/>
    <w:rsid w:val="00784BA9"/>
    <w:rsid w:val="00791BD6"/>
    <w:rsid w:val="00792D62"/>
    <w:rsid w:val="0079703E"/>
    <w:rsid w:val="00797A36"/>
    <w:rsid w:val="007A1A4C"/>
    <w:rsid w:val="007B07FE"/>
    <w:rsid w:val="007B31A8"/>
    <w:rsid w:val="007B3AC1"/>
    <w:rsid w:val="007B7A89"/>
    <w:rsid w:val="007B7E7B"/>
    <w:rsid w:val="007C194D"/>
    <w:rsid w:val="007C29DB"/>
    <w:rsid w:val="007C639D"/>
    <w:rsid w:val="007C66A1"/>
    <w:rsid w:val="007C712D"/>
    <w:rsid w:val="007D2571"/>
    <w:rsid w:val="007D6708"/>
    <w:rsid w:val="007E1E59"/>
    <w:rsid w:val="007E22FF"/>
    <w:rsid w:val="007E7592"/>
    <w:rsid w:val="007F152C"/>
    <w:rsid w:val="007F3C56"/>
    <w:rsid w:val="007F6E4C"/>
    <w:rsid w:val="008023DC"/>
    <w:rsid w:val="008063EB"/>
    <w:rsid w:val="00806B1F"/>
    <w:rsid w:val="008114DE"/>
    <w:rsid w:val="00811AFB"/>
    <w:rsid w:val="008127CB"/>
    <w:rsid w:val="00813D27"/>
    <w:rsid w:val="00816F63"/>
    <w:rsid w:val="008213A2"/>
    <w:rsid w:val="0082447F"/>
    <w:rsid w:val="0082794C"/>
    <w:rsid w:val="00827C6D"/>
    <w:rsid w:val="00831122"/>
    <w:rsid w:val="0083503C"/>
    <w:rsid w:val="00835769"/>
    <w:rsid w:val="008408AB"/>
    <w:rsid w:val="00841A90"/>
    <w:rsid w:val="00841D65"/>
    <w:rsid w:val="00843700"/>
    <w:rsid w:val="008447F7"/>
    <w:rsid w:val="00851055"/>
    <w:rsid w:val="00851679"/>
    <w:rsid w:val="008520F3"/>
    <w:rsid w:val="00852510"/>
    <w:rsid w:val="00854EC8"/>
    <w:rsid w:val="008561FE"/>
    <w:rsid w:val="00856C9D"/>
    <w:rsid w:val="008576F7"/>
    <w:rsid w:val="00857CC7"/>
    <w:rsid w:val="008642A0"/>
    <w:rsid w:val="00864E21"/>
    <w:rsid w:val="008650A6"/>
    <w:rsid w:val="008653B9"/>
    <w:rsid w:val="008661D0"/>
    <w:rsid w:val="00867146"/>
    <w:rsid w:val="00867336"/>
    <w:rsid w:val="00871AB0"/>
    <w:rsid w:val="008763C5"/>
    <w:rsid w:val="008807FD"/>
    <w:rsid w:val="00884499"/>
    <w:rsid w:val="00884EA5"/>
    <w:rsid w:val="00885AEA"/>
    <w:rsid w:val="00885B59"/>
    <w:rsid w:val="008869E5"/>
    <w:rsid w:val="0088740C"/>
    <w:rsid w:val="008966FD"/>
    <w:rsid w:val="008A08A8"/>
    <w:rsid w:val="008B0056"/>
    <w:rsid w:val="008B27F6"/>
    <w:rsid w:val="008B2D6A"/>
    <w:rsid w:val="008B6C52"/>
    <w:rsid w:val="008C4387"/>
    <w:rsid w:val="008C4946"/>
    <w:rsid w:val="008D2081"/>
    <w:rsid w:val="008D282E"/>
    <w:rsid w:val="008D3D9F"/>
    <w:rsid w:val="008D4526"/>
    <w:rsid w:val="008D580D"/>
    <w:rsid w:val="008D7132"/>
    <w:rsid w:val="008E1D0B"/>
    <w:rsid w:val="008E1FD6"/>
    <w:rsid w:val="008E244D"/>
    <w:rsid w:val="008E3CE5"/>
    <w:rsid w:val="008F1429"/>
    <w:rsid w:val="008F4AC4"/>
    <w:rsid w:val="008F4B04"/>
    <w:rsid w:val="008F60CB"/>
    <w:rsid w:val="008F6DC3"/>
    <w:rsid w:val="008F74A5"/>
    <w:rsid w:val="0090047C"/>
    <w:rsid w:val="00900646"/>
    <w:rsid w:val="0090131C"/>
    <w:rsid w:val="00902EC8"/>
    <w:rsid w:val="009051CA"/>
    <w:rsid w:val="00905D2A"/>
    <w:rsid w:val="0091032E"/>
    <w:rsid w:val="00910382"/>
    <w:rsid w:val="00910DBB"/>
    <w:rsid w:val="00910EAD"/>
    <w:rsid w:val="00914AA2"/>
    <w:rsid w:val="00916005"/>
    <w:rsid w:val="009179B6"/>
    <w:rsid w:val="00920D37"/>
    <w:rsid w:val="00930FB0"/>
    <w:rsid w:val="009317F5"/>
    <w:rsid w:val="00932FF7"/>
    <w:rsid w:val="00933B7E"/>
    <w:rsid w:val="00933F81"/>
    <w:rsid w:val="00934C02"/>
    <w:rsid w:val="0093611A"/>
    <w:rsid w:val="0094417B"/>
    <w:rsid w:val="009447CA"/>
    <w:rsid w:val="00944A04"/>
    <w:rsid w:val="00945631"/>
    <w:rsid w:val="0094612F"/>
    <w:rsid w:val="009462D8"/>
    <w:rsid w:val="00946DBA"/>
    <w:rsid w:val="00947DAA"/>
    <w:rsid w:val="00952826"/>
    <w:rsid w:val="00952D1B"/>
    <w:rsid w:val="009536E5"/>
    <w:rsid w:val="0095425B"/>
    <w:rsid w:val="00956FE5"/>
    <w:rsid w:val="0095785C"/>
    <w:rsid w:val="00957987"/>
    <w:rsid w:val="00957CA1"/>
    <w:rsid w:val="00957DBC"/>
    <w:rsid w:val="00961A5A"/>
    <w:rsid w:val="00963516"/>
    <w:rsid w:val="00964A2B"/>
    <w:rsid w:val="00966B0E"/>
    <w:rsid w:val="00967429"/>
    <w:rsid w:val="00970214"/>
    <w:rsid w:val="00971FD6"/>
    <w:rsid w:val="00972ADD"/>
    <w:rsid w:val="00973C89"/>
    <w:rsid w:val="00977C19"/>
    <w:rsid w:val="00977FF0"/>
    <w:rsid w:val="00982FAD"/>
    <w:rsid w:val="00983125"/>
    <w:rsid w:val="0098315C"/>
    <w:rsid w:val="009867C4"/>
    <w:rsid w:val="00990DCB"/>
    <w:rsid w:val="009937E8"/>
    <w:rsid w:val="00993BFD"/>
    <w:rsid w:val="009A1C1D"/>
    <w:rsid w:val="009A306C"/>
    <w:rsid w:val="009A40A9"/>
    <w:rsid w:val="009A7988"/>
    <w:rsid w:val="009C1552"/>
    <w:rsid w:val="009C1B2E"/>
    <w:rsid w:val="009C3F85"/>
    <w:rsid w:val="009C4E3D"/>
    <w:rsid w:val="009C5097"/>
    <w:rsid w:val="009C6C6F"/>
    <w:rsid w:val="009C7B31"/>
    <w:rsid w:val="009D1E8E"/>
    <w:rsid w:val="009D6437"/>
    <w:rsid w:val="009D7A57"/>
    <w:rsid w:val="009E00D5"/>
    <w:rsid w:val="009E2C76"/>
    <w:rsid w:val="009E6C7F"/>
    <w:rsid w:val="009E7DF4"/>
    <w:rsid w:val="009F06EE"/>
    <w:rsid w:val="009F0F89"/>
    <w:rsid w:val="009F2987"/>
    <w:rsid w:val="009F38AE"/>
    <w:rsid w:val="009F560B"/>
    <w:rsid w:val="00A0458C"/>
    <w:rsid w:val="00A170F4"/>
    <w:rsid w:val="00A173E7"/>
    <w:rsid w:val="00A17946"/>
    <w:rsid w:val="00A2025F"/>
    <w:rsid w:val="00A264A4"/>
    <w:rsid w:val="00A26CEE"/>
    <w:rsid w:val="00A2702B"/>
    <w:rsid w:val="00A27986"/>
    <w:rsid w:val="00A30175"/>
    <w:rsid w:val="00A35BD2"/>
    <w:rsid w:val="00A364B0"/>
    <w:rsid w:val="00A40A03"/>
    <w:rsid w:val="00A426EB"/>
    <w:rsid w:val="00A42BD4"/>
    <w:rsid w:val="00A43F92"/>
    <w:rsid w:val="00A44E51"/>
    <w:rsid w:val="00A54DBE"/>
    <w:rsid w:val="00A559C1"/>
    <w:rsid w:val="00A604EC"/>
    <w:rsid w:val="00A612A1"/>
    <w:rsid w:val="00A61C4C"/>
    <w:rsid w:val="00A64D34"/>
    <w:rsid w:val="00A66281"/>
    <w:rsid w:val="00A73A59"/>
    <w:rsid w:val="00A7694E"/>
    <w:rsid w:val="00A76DF7"/>
    <w:rsid w:val="00A77918"/>
    <w:rsid w:val="00A81C4B"/>
    <w:rsid w:val="00A84604"/>
    <w:rsid w:val="00A85645"/>
    <w:rsid w:val="00A86E47"/>
    <w:rsid w:val="00A8719D"/>
    <w:rsid w:val="00A87802"/>
    <w:rsid w:val="00A90601"/>
    <w:rsid w:val="00A90DB5"/>
    <w:rsid w:val="00A9624E"/>
    <w:rsid w:val="00A97863"/>
    <w:rsid w:val="00AA0B88"/>
    <w:rsid w:val="00AA1FBD"/>
    <w:rsid w:val="00AA2E06"/>
    <w:rsid w:val="00AA51AF"/>
    <w:rsid w:val="00AA61F5"/>
    <w:rsid w:val="00AB1BF0"/>
    <w:rsid w:val="00AB38D8"/>
    <w:rsid w:val="00AB44BF"/>
    <w:rsid w:val="00AB59F3"/>
    <w:rsid w:val="00AC036E"/>
    <w:rsid w:val="00AC2D55"/>
    <w:rsid w:val="00AC49C9"/>
    <w:rsid w:val="00AC4ADA"/>
    <w:rsid w:val="00AC522F"/>
    <w:rsid w:val="00AC7CB6"/>
    <w:rsid w:val="00AD2CC2"/>
    <w:rsid w:val="00AD71E9"/>
    <w:rsid w:val="00AD7EE4"/>
    <w:rsid w:val="00AE025B"/>
    <w:rsid w:val="00AE0D23"/>
    <w:rsid w:val="00AE0F78"/>
    <w:rsid w:val="00AE1A3F"/>
    <w:rsid w:val="00AE5DC5"/>
    <w:rsid w:val="00AF2E58"/>
    <w:rsid w:val="00AF4EFE"/>
    <w:rsid w:val="00AF5583"/>
    <w:rsid w:val="00AF65F1"/>
    <w:rsid w:val="00B06425"/>
    <w:rsid w:val="00B0787E"/>
    <w:rsid w:val="00B10A0C"/>
    <w:rsid w:val="00B11765"/>
    <w:rsid w:val="00B129E5"/>
    <w:rsid w:val="00B131F7"/>
    <w:rsid w:val="00B13BB4"/>
    <w:rsid w:val="00B14DA8"/>
    <w:rsid w:val="00B21348"/>
    <w:rsid w:val="00B226BF"/>
    <w:rsid w:val="00B228A2"/>
    <w:rsid w:val="00B23A24"/>
    <w:rsid w:val="00B267FD"/>
    <w:rsid w:val="00B35798"/>
    <w:rsid w:val="00B36822"/>
    <w:rsid w:val="00B36F6D"/>
    <w:rsid w:val="00B3717A"/>
    <w:rsid w:val="00B37DE7"/>
    <w:rsid w:val="00B4094A"/>
    <w:rsid w:val="00B43944"/>
    <w:rsid w:val="00B47D90"/>
    <w:rsid w:val="00B51CDC"/>
    <w:rsid w:val="00B53AF9"/>
    <w:rsid w:val="00B563D4"/>
    <w:rsid w:val="00B56C50"/>
    <w:rsid w:val="00B56C55"/>
    <w:rsid w:val="00B60272"/>
    <w:rsid w:val="00B620D7"/>
    <w:rsid w:val="00B63F03"/>
    <w:rsid w:val="00B710EA"/>
    <w:rsid w:val="00B72B3D"/>
    <w:rsid w:val="00B72DE2"/>
    <w:rsid w:val="00B73D39"/>
    <w:rsid w:val="00B74D44"/>
    <w:rsid w:val="00B75518"/>
    <w:rsid w:val="00B75D87"/>
    <w:rsid w:val="00B7701C"/>
    <w:rsid w:val="00B80574"/>
    <w:rsid w:val="00B80D27"/>
    <w:rsid w:val="00B8102E"/>
    <w:rsid w:val="00B84B4B"/>
    <w:rsid w:val="00B85D55"/>
    <w:rsid w:val="00B91209"/>
    <w:rsid w:val="00B936C7"/>
    <w:rsid w:val="00B943D0"/>
    <w:rsid w:val="00B9486E"/>
    <w:rsid w:val="00B960D1"/>
    <w:rsid w:val="00BA041D"/>
    <w:rsid w:val="00BA165A"/>
    <w:rsid w:val="00BA1EAE"/>
    <w:rsid w:val="00BA2B62"/>
    <w:rsid w:val="00BA3B84"/>
    <w:rsid w:val="00BA4504"/>
    <w:rsid w:val="00BA5769"/>
    <w:rsid w:val="00BA5814"/>
    <w:rsid w:val="00BA63C9"/>
    <w:rsid w:val="00BA6F14"/>
    <w:rsid w:val="00BA76EF"/>
    <w:rsid w:val="00BB2769"/>
    <w:rsid w:val="00BB3DC4"/>
    <w:rsid w:val="00BB54EE"/>
    <w:rsid w:val="00BB578D"/>
    <w:rsid w:val="00BB7880"/>
    <w:rsid w:val="00BB7AF1"/>
    <w:rsid w:val="00BC1299"/>
    <w:rsid w:val="00BC158E"/>
    <w:rsid w:val="00BC264A"/>
    <w:rsid w:val="00BC37B0"/>
    <w:rsid w:val="00BC4193"/>
    <w:rsid w:val="00BC41AA"/>
    <w:rsid w:val="00BC697B"/>
    <w:rsid w:val="00BC7427"/>
    <w:rsid w:val="00BD1D69"/>
    <w:rsid w:val="00BD22CE"/>
    <w:rsid w:val="00BD3449"/>
    <w:rsid w:val="00BD51C8"/>
    <w:rsid w:val="00BD60A3"/>
    <w:rsid w:val="00BD6203"/>
    <w:rsid w:val="00BE126F"/>
    <w:rsid w:val="00BE2E80"/>
    <w:rsid w:val="00BE3C2D"/>
    <w:rsid w:val="00BE67C0"/>
    <w:rsid w:val="00BE7EB3"/>
    <w:rsid w:val="00BF07C3"/>
    <w:rsid w:val="00BF143F"/>
    <w:rsid w:val="00BF214C"/>
    <w:rsid w:val="00BF5235"/>
    <w:rsid w:val="00BF549E"/>
    <w:rsid w:val="00BF556F"/>
    <w:rsid w:val="00BF5B43"/>
    <w:rsid w:val="00BF5DC3"/>
    <w:rsid w:val="00C002BA"/>
    <w:rsid w:val="00C029B1"/>
    <w:rsid w:val="00C04EB2"/>
    <w:rsid w:val="00C04FB6"/>
    <w:rsid w:val="00C07FB1"/>
    <w:rsid w:val="00C110EF"/>
    <w:rsid w:val="00C1123C"/>
    <w:rsid w:val="00C11A7E"/>
    <w:rsid w:val="00C121EE"/>
    <w:rsid w:val="00C13C0A"/>
    <w:rsid w:val="00C165B1"/>
    <w:rsid w:val="00C168D5"/>
    <w:rsid w:val="00C17783"/>
    <w:rsid w:val="00C203F4"/>
    <w:rsid w:val="00C2449C"/>
    <w:rsid w:val="00C25E50"/>
    <w:rsid w:val="00C27F50"/>
    <w:rsid w:val="00C30CC3"/>
    <w:rsid w:val="00C3106B"/>
    <w:rsid w:val="00C320F1"/>
    <w:rsid w:val="00C3336E"/>
    <w:rsid w:val="00C33F6C"/>
    <w:rsid w:val="00C34B35"/>
    <w:rsid w:val="00C362EE"/>
    <w:rsid w:val="00C36382"/>
    <w:rsid w:val="00C433E8"/>
    <w:rsid w:val="00C44105"/>
    <w:rsid w:val="00C441ED"/>
    <w:rsid w:val="00C45011"/>
    <w:rsid w:val="00C46540"/>
    <w:rsid w:val="00C4657B"/>
    <w:rsid w:val="00C47286"/>
    <w:rsid w:val="00C5077E"/>
    <w:rsid w:val="00C52926"/>
    <w:rsid w:val="00C53434"/>
    <w:rsid w:val="00C55D3E"/>
    <w:rsid w:val="00C56F69"/>
    <w:rsid w:val="00C6016D"/>
    <w:rsid w:val="00C611ED"/>
    <w:rsid w:val="00C63A7F"/>
    <w:rsid w:val="00C64940"/>
    <w:rsid w:val="00C65323"/>
    <w:rsid w:val="00C65FD7"/>
    <w:rsid w:val="00C661A9"/>
    <w:rsid w:val="00C661D4"/>
    <w:rsid w:val="00C66BA3"/>
    <w:rsid w:val="00C73C9B"/>
    <w:rsid w:val="00C73DCE"/>
    <w:rsid w:val="00C740BD"/>
    <w:rsid w:val="00C76A39"/>
    <w:rsid w:val="00C77D01"/>
    <w:rsid w:val="00C77DD7"/>
    <w:rsid w:val="00C84CB6"/>
    <w:rsid w:val="00C87F68"/>
    <w:rsid w:val="00C90F55"/>
    <w:rsid w:val="00C911CA"/>
    <w:rsid w:val="00C91B12"/>
    <w:rsid w:val="00C9260D"/>
    <w:rsid w:val="00C92FB5"/>
    <w:rsid w:val="00C93001"/>
    <w:rsid w:val="00C941B1"/>
    <w:rsid w:val="00C973DC"/>
    <w:rsid w:val="00CA1FD8"/>
    <w:rsid w:val="00CA220D"/>
    <w:rsid w:val="00CA2B04"/>
    <w:rsid w:val="00CA457C"/>
    <w:rsid w:val="00CA6F06"/>
    <w:rsid w:val="00CA7BE2"/>
    <w:rsid w:val="00CB0601"/>
    <w:rsid w:val="00CB2D76"/>
    <w:rsid w:val="00CB7B3E"/>
    <w:rsid w:val="00CC2BD5"/>
    <w:rsid w:val="00CC5960"/>
    <w:rsid w:val="00CC61F5"/>
    <w:rsid w:val="00CC6537"/>
    <w:rsid w:val="00CC698A"/>
    <w:rsid w:val="00CD0B0A"/>
    <w:rsid w:val="00CD2D00"/>
    <w:rsid w:val="00CD4FD5"/>
    <w:rsid w:val="00CD572A"/>
    <w:rsid w:val="00CD5AEC"/>
    <w:rsid w:val="00CD6046"/>
    <w:rsid w:val="00CD7B00"/>
    <w:rsid w:val="00CD7E96"/>
    <w:rsid w:val="00CE1261"/>
    <w:rsid w:val="00CE2BDA"/>
    <w:rsid w:val="00CE6848"/>
    <w:rsid w:val="00CE71BD"/>
    <w:rsid w:val="00CE7E8F"/>
    <w:rsid w:val="00CF263C"/>
    <w:rsid w:val="00CF63CB"/>
    <w:rsid w:val="00D00F7E"/>
    <w:rsid w:val="00D01F4D"/>
    <w:rsid w:val="00D02B99"/>
    <w:rsid w:val="00D03A98"/>
    <w:rsid w:val="00D04F86"/>
    <w:rsid w:val="00D0643B"/>
    <w:rsid w:val="00D07AC0"/>
    <w:rsid w:val="00D10610"/>
    <w:rsid w:val="00D1316C"/>
    <w:rsid w:val="00D153EE"/>
    <w:rsid w:val="00D15F30"/>
    <w:rsid w:val="00D174AA"/>
    <w:rsid w:val="00D179A4"/>
    <w:rsid w:val="00D20E3C"/>
    <w:rsid w:val="00D216AB"/>
    <w:rsid w:val="00D22708"/>
    <w:rsid w:val="00D22CE0"/>
    <w:rsid w:val="00D22F56"/>
    <w:rsid w:val="00D25343"/>
    <w:rsid w:val="00D30459"/>
    <w:rsid w:val="00D30EC6"/>
    <w:rsid w:val="00D3117A"/>
    <w:rsid w:val="00D31353"/>
    <w:rsid w:val="00D31DA8"/>
    <w:rsid w:val="00D32641"/>
    <w:rsid w:val="00D32B23"/>
    <w:rsid w:val="00D32FC7"/>
    <w:rsid w:val="00D37462"/>
    <w:rsid w:val="00D46058"/>
    <w:rsid w:val="00D4626C"/>
    <w:rsid w:val="00D478C3"/>
    <w:rsid w:val="00D53AAD"/>
    <w:rsid w:val="00D53F10"/>
    <w:rsid w:val="00D55D97"/>
    <w:rsid w:val="00D57789"/>
    <w:rsid w:val="00D57D3C"/>
    <w:rsid w:val="00D62525"/>
    <w:rsid w:val="00D63E42"/>
    <w:rsid w:val="00D71606"/>
    <w:rsid w:val="00D7276B"/>
    <w:rsid w:val="00D736FF"/>
    <w:rsid w:val="00D75898"/>
    <w:rsid w:val="00D76783"/>
    <w:rsid w:val="00D76ED2"/>
    <w:rsid w:val="00D77151"/>
    <w:rsid w:val="00D820FB"/>
    <w:rsid w:val="00D910BC"/>
    <w:rsid w:val="00D91368"/>
    <w:rsid w:val="00D91F49"/>
    <w:rsid w:val="00D92421"/>
    <w:rsid w:val="00D929CA"/>
    <w:rsid w:val="00D93438"/>
    <w:rsid w:val="00D946C6"/>
    <w:rsid w:val="00D95636"/>
    <w:rsid w:val="00D95DE1"/>
    <w:rsid w:val="00DA0602"/>
    <w:rsid w:val="00DA0DFA"/>
    <w:rsid w:val="00DA16FB"/>
    <w:rsid w:val="00DA1B6A"/>
    <w:rsid w:val="00DA42C9"/>
    <w:rsid w:val="00DA4378"/>
    <w:rsid w:val="00DA7A0D"/>
    <w:rsid w:val="00DB47DA"/>
    <w:rsid w:val="00DB5C1B"/>
    <w:rsid w:val="00DB60C3"/>
    <w:rsid w:val="00DB6F24"/>
    <w:rsid w:val="00DB75A2"/>
    <w:rsid w:val="00DB7F6E"/>
    <w:rsid w:val="00DC3040"/>
    <w:rsid w:val="00DC3EA8"/>
    <w:rsid w:val="00DC675D"/>
    <w:rsid w:val="00DD008F"/>
    <w:rsid w:val="00DD028C"/>
    <w:rsid w:val="00DD08D2"/>
    <w:rsid w:val="00DD099E"/>
    <w:rsid w:val="00DD1C7E"/>
    <w:rsid w:val="00DD3174"/>
    <w:rsid w:val="00DD37F0"/>
    <w:rsid w:val="00DD44D4"/>
    <w:rsid w:val="00DD58B2"/>
    <w:rsid w:val="00DD7609"/>
    <w:rsid w:val="00DE3054"/>
    <w:rsid w:val="00DE4ED6"/>
    <w:rsid w:val="00DE79EE"/>
    <w:rsid w:val="00DE7E19"/>
    <w:rsid w:val="00DF12A2"/>
    <w:rsid w:val="00DF3F08"/>
    <w:rsid w:val="00DF6270"/>
    <w:rsid w:val="00DF7CF5"/>
    <w:rsid w:val="00DF7E87"/>
    <w:rsid w:val="00E00A2C"/>
    <w:rsid w:val="00E00E14"/>
    <w:rsid w:val="00E03D36"/>
    <w:rsid w:val="00E0479D"/>
    <w:rsid w:val="00E05409"/>
    <w:rsid w:val="00E05DF0"/>
    <w:rsid w:val="00E075E7"/>
    <w:rsid w:val="00E100E2"/>
    <w:rsid w:val="00E110B9"/>
    <w:rsid w:val="00E11C36"/>
    <w:rsid w:val="00E1324D"/>
    <w:rsid w:val="00E13CEF"/>
    <w:rsid w:val="00E1486F"/>
    <w:rsid w:val="00E14962"/>
    <w:rsid w:val="00E15615"/>
    <w:rsid w:val="00E163DB"/>
    <w:rsid w:val="00E20F93"/>
    <w:rsid w:val="00E2247E"/>
    <w:rsid w:val="00E25759"/>
    <w:rsid w:val="00E266FA"/>
    <w:rsid w:val="00E26F76"/>
    <w:rsid w:val="00E30340"/>
    <w:rsid w:val="00E3270A"/>
    <w:rsid w:val="00E33E0B"/>
    <w:rsid w:val="00E34A23"/>
    <w:rsid w:val="00E35369"/>
    <w:rsid w:val="00E36340"/>
    <w:rsid w:val="00E37310"/>
    <w:rsid w:val="00E40F66"/>
    <w:rsid w:val="00E436B4"/>
    <w:rsid w:val="00E437C8"/>
    <w:rsid w:val="00E43EFF"/>
    <w:rsid w:val="00E44C1B"/>
    <w:rsid w:val="00E52759"/>
    <w:rsid w:val="00E52966"/>
    <w:rsid w:val="00E5304C"/>
    <w:rsid w:val="00E536A3"/>
    <w:rsid w:val="00E54F7E"/>
    <w:rsid w:val="00E57010"/>
    <w:rsid w:val="00E7084F"/>
    <w:rsid w:val="00E7209E"/>
    <w:rsid w:val="00E72F51"/>
    <w:rsid w:val="00E74B3E"/>
    <w:rsid w:val="00E75A8B"/>
    <w:rsid w:val="00E764F7"/>
    <w:rsid w:val="00E77768"/>
    <w:rsid w:val="00E82372"/>
    <w:rsid w:val="00E843EC"/>
    <w:rsid w:val="00E85F43"/>
    <w:rsid w:val="00E86BDA"/>
    <w:rsid w:val="00E86CBC"/>
    <w:rsid w:val="00E87693"/>
    <w:rsid w:val="00E90BC1"/>
    <w:rsid w:val="00E912CE"/>
    <w:rsid w:val="00E91F78"/>
    <w:rsid w:val="00E931D1"/>
    <w:rsid w:val="00E938B4"/>
    <w:rsid w:val="00EA065A"/>
    <w:rsid w:val="00EA0AF3"/>
    <w:rsid w:val="00EA14B6"/>
    <w:rsid w:val="00EA4968"/>
    <w:rsid w:val="00EA7AD6"/>
    <w:rsid w:val="00EB04B3"/>
    <w:rsid w:val="00EB3E00"/>
    <w:rsid w:val="00EB4417"/>
    <w:rsid w:val="00EB6E68"/>
    <w:rsid w:val="00EB7C61"/>
    <w:rsid w:val="00EC141F"/>
    <w:rsid w:val="00EC2CE4"/>
    <w:rsid w:val="00EC3582"/>
    <w:rsid w:val="00EC3A6E"/>
    <w:rsid w:val="00EC6B0F"/>
    <w:rsid w:val="00EC6B5B"/>
    <w:rsid w:val="00ED0733"/>
    <w:rsid w:val="00ED0EB1"/>
    <w:rsid w:val="00ED14C0"/>
    <w:rsid w:val="00ED1BB5"/>
    <w:rsid w:val="00ED1BD1"/>
    <w:rsid w:val="00ED2227"/>
    <w:rsid w:val="00ED384C"/>
    <w:rsid w:val="00ED5A74"/>
    <w:rsid w:val="00ED75C3"/>
    <w:rsid w:val="00EE1348"/>
    <w:rsid w:val="00EE1D71"/>
    <w:rsid w:val="00EE231B"/>
    <w:rsid w:val="00EE31AB"/>
    <w:rsid w:val="00EE608C"/>
    <w:rsid w:val="00EE712A"/>
    <w:rsid w:val="00EE7532"/>
    <w:rsid w:val="00EF33F6"/>
    <w:rsid w:val="00EF343B"/>
    <w:rsid w:val="00F01CF3"/>
    <w:rsid w:val="00F04403"/>
    <w:rsid w:val="00F0700C"/>
    <w:rsid w:val="00F11829"/>
    <w:rsid w:val="00F11E45"/>
    <w:rsid w:val="00F127BB"/>
    <w:rsid w:val="00F12D07"/>
    <w:rsid w:val="00F13091"/>
    <w:rsid w:val="00F16956"/>
    <w:rsid w:val="00F256E6"/>
    <w:rsid w:val="00F3229A"/>
    <w:rsid w:val="00F345A9"/>
    <w:rsid w:val="00F3492C"/>
    <w:rsid w:val="00F35FB2"/>
    <w:rsid w:val="00F36931"/>
    <w:rsid w:val="00F42D36"/>
    <w:rsid w:val="00F434B0"/>
    <w:rsid w:val="00F446CE"/>
    <w:rsid w:val="00F468A7"/>
    <w:rsid w:val="00F50B9B"/>
    <w:rsid w:val="00F52CFA"/>
    <w:rsid w:val="00F5388C"/>
    <w:rsid w:val="00F5615B"/>
    <w:rsid w:val="00F561DA"/>
    <w:rsid w:val="00F56498"/>
    <w:rsid w:val="00F57623"/>
    <w:rsid w:val="00F60421"/>
    <w:rsid w:val="00F61526"/>
    <w:rsid w:val="00F61715"/>
    <w:rsid w:val="00F623D9"/>
    <w:rsid w:val="00F62FFD"/>
    <w:rsid w:val="00F63BEA"/>
    <w:rsid w:val="00F66265"/>
    <w:rsid w:val="00F66C76"/>
    <w:rsid w:val="00F670E2"/>
    <w:rsid w:val="00F67505"/>
    <w:rsid w:val="00F676EC"/>
    <w:rsid w:val="00F71EBF"/>
    <w:rsid w:val="00F7447F"/>
    <w:rsid w:val="00F7508F"/>
    <w:rsid w:val="00F8103A"/>
    <w:rsid w:val="00F81792"/>
    <w:rsid w:val="00F84378"/>
    <w:rsid w:val="00F8489C"/>
    <w:rsid w:val="00F853D7"/>
    <w:rsid w:val="00F863F5"/>
    <w:rsid w:val="00F87FED"/>
    <w:rsid w:val="00F90DAE"/>
    <w:rsid w:val="00F93471"/>
    <w:rsid w:val="00F95BBA"/>
    <w:rsid w:val="00F95F36"/>
    <w:rsid w:val="00F96E56"/>
    <w:rsid w:val="00FA4F12"/>
    <w:rsid w:val="00FB03F2"/>
    <w:rsid w:val="00FB0F3E"/>
    <w:rsid w:val="00FB2D55"/>
    <w:rsid w:val="00FB3D77"/>
    <w:rsid w:val="00FB4526"/>
    <w:rsid w:val="00FC1E30"/>
    <w:rsid w:val="00FC1E93"/>
    <w:rsid w:val="00FC6746"/>
    <w:rsid w:val="00FD033B"/>
    <w:rsid w:val="00FD65F9"/>
    <w:rsid w:val="00FD762D"/>
    <w:rsid w:val="00FD78A1"/>
    <w:rsid w:val="00FE0D33"/>
    <w:rsid w:val="00FE1093"/>
    <w:rsid w:val="00FE2560"/>
    <w:rsid w:val="00FE4190"/>
    <w:rsid w:val="00FE7997"/>
    <w:rsid w:val="00FF0417"/>
    <w:rsid w:val="00FF07C5"/>
    <w:rsid w:val="00FF1C4D"/>
    <w:rsid w:val="00FF1E6E"/>
    <w:rsid w:val="00FF2224"/>
    <w:rsid w:val="00FF3F72"/>
    <w:rsid w:val="00FF43C3"/>
    <w:rsid w:val="00FF6041"/>
    <w:rsid w:val="00FF64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72"/>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083BDE"/>
    <w:pPr>
      <w:keepNext/>
      <w:keepLines/>
      <w:widowControl w:val="0"/>
      <w:numPr>
        <w:numId w:val="3"/>
      </w:numPr>
      <w:tabs>
        <w:tab w:val="left" w:pos="546"/>
      </w:tabs>
      <w:adjustRightInd w:val="0"/>
      <w:spacing w:before="120" w:after="120"/>
      <w:outlineLvl w:val="1"/>
    </w:pPr>
    <w:rPr>
      <w:szCs w:val="21"/>
    </w:rPr>
  </w:style>
  <w:style w:type="paragraph" w:styleId="3">
    <w:name w:val="heading 3"/>
    <w:basedOn w:val="a"/>
    <w:next w:val="a"/>
    <w:link w:val="3Char"/>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Char">
    <w:name w:val="标题 2 Char"/>
    <w:basedOn w:val="a0"/>
    <w:link w:val="2"/>
    <w:rsid w:val="00083BDE"/>
    <w:rPr>
      <w:rFonts w:ascii="宋体" w:hAnsi="宋体"/>
      <w:color w:val="000000"/>
      <w:sz w:val="21"/>
      <w:szCs w:val="21"/>
    </w:rPr>
  </w:style>
  <w:style w:type="character" w:customStyle="1" w:styleId="3Char">
    <w:name w:val="标题 3 Char"/>
    <w:basedOn w:val="a0"/>
    <w:link w:val="3"/>
    <w:uiPriority w:val="9"/>
    <w:rsid w:val="00093471"/>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uiPriority w:val="99"/>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uiPriority w:val="9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8"/>
    <w:rsid w:val="002C2063"/>
    <w:pPr>
      <w:widowControl w:val="0"/>
      <w:jc w:val="both"/>
    </w:pPr>
    <w:rPr>
      <w:rFonts w:ascii="Times New Roman" w:hAnsi="Times New Roman"/>
      <w:color w:val="auto"/>
      <w:kern w:val="2"/>
      <w:szCs w:val="21"/>
    </w:rPr>
  </w:style>
  <w:style w:type="character" w:customStyle="1" w:styleId="Char8">
    <w:name w:val="称呼 Char"/>
    <w:basedOn w:val="a0"/>
    <w:link w:val="af3"/>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
    <w:basedOn w:val="a0"/>
    <w:link w:val="a9"/>
    <w:uiPriority w:val="9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uiPriority w:val="99"/>
    <w:semiHidden/>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9"/>
    <w:uiPriority w:val="99"/>
    <w:rsid w:val="005464A9"/>
    <w:pPr>
      <w:widowControl w:val="0"/>
      <w:spacing w:after="120"/>
      <w:jc w:val="both"/>
    </w:pPr>
    <w:rPr>
      <w:rFonts w:ascii="Times New Roman" w:hAnsi="Times New Roman"/>
      <w:color w:val="auto"/>
      <w:kern w:val="2"/>
      <w:szCs w:val="21"/>
    </w:rPr>
  </w:style>
  <w:style w:type="character" w:customStyle="1" w:styleId="Char9">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a">
    <w:name w:val="正文的样式 Char"/>
    <w:basedOn w:val="a0"/>
    <w:link w:val="af7"/>
    <w:rsid w:val="005464A9"/>
    <w:rPr>
      <w:kern w:val="2"/>
      <w:sz w:val="21"/>
      <w:szCs w:val="24"/>
    </w:rPr>
  </w:style>
  <w:style w:type="paragraph" w:customStyle="1" w:styleId="af7">
    <w:name w:val="正文的样式"/>
    <w:basedOn w:val="a"/>
    <w:link w:val="Chara"/>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7"/>
      </w:numPr>
    </w:pPr>
  </w:style>
  <w:style w:type="paragraph" w:styleId="af8">
    <w:name w:val="Title"/>
    <w:basedOn w:val="a"/>
    <w:next w:val="a"/>
    <w:link w:val="Charb"/>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b">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c"/>
    <w:uiPriority w:val="99"/>
    <w:semiHidden/>
    <w:unhideWhenUsed/>
    <w:rsid w:val="005464A9"/>
    <w:pPr>
      <w:snapToGrid w:val="0"/>
    </w:pPr>
    <w:rPr>
      <w:rFonts w:cs="宋体"/>
      <w:color w:val="auto"/>
      <w:szCs w:val="24"/>
    </w:rPr>
  </w:style>
  <w:style w:type="character" w:customStyle="1" w:styleId="Charc">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0">
    <w:name w:val="批注主题 Char1"/>
    <w:basedOn w:val="Char3"/>
    <w:uiPriority w:val="99"/>
    <w:semiHidden/>
    <w:rsid w:val="005464A9"/>
    <w:rPr>
      <w:rFonts w:ascii="宋体" w:hAnsi="宋体"/>
      <w:b/>
      <w:bCs/>
      <w:color w:val="000000"/>
      <w:sz w:val="21"/>
    </w:rPr>
  </w:style>
</w:styles>
</file>

<file path=word/webSettings.xml><?xml version="1.0" encoding="utf-8"?>
<w:webSettings xmlns:r="http://schemas.openxmlformats.org/officeDocument/2006/relationships" xmlns:w="http://schemas.openxmlformats.org/wordprocessingml/2006/main">
  <w:divs>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xia\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F9F1AA01-6B8D-478F-8410-8E277873187C}"/>
      </w:docPartPr>
      <w:docPartBody>
        <w:p w:rsidR="00F354B7" w:rsidRDefault="00F840EC">
          <w:r w:rsidRPr="007F303C">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swiss"/>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12B2A"/>
    <w:rsid w:val="00017A80"/>
    <w:rsid w:val="00020B55"/>
    <w:rsid w:val="0003277F"/>
    <w:rsid w:val="000342D4"/>
    <w:rsid w:val="000453F5"/>
    <w:rsid w:val="00061023"/>
    <w:rsid w:val="0006289E"/>
    <w:rsid w:val="0006335B"/>
    <w:rsid w:val="00074FEE"/>
    <w:rsid w:val="00084102"/>
    <w:rsid w:val="000C5C5A"/>
    <w:rsid w:val="000D270C"/>
    <w:rsid w:val="001353AB"/>
    <w:rsid w:val="00143AFC"/>
    <w:rsid w:val="00156503"/>
    <w:rsid w:val="001566DA"/>
    <w:rsid w:val="001B430B"/>
    <w:rsid w:val="001C48F7"/>
    <w:rsid w:val="001D5111"/>
    <w:rsid w:val="00216040"/>
    <w:rsid w:val="00216A1B"/>
    <w:rsid w:val="00220845"/>
    <w:rsid w:val="00240D54"/>
    <w:rsid w:val="002530F7"/>
    <w:rsid w:val="0025604C"/>
    <w:rsid w:val="00263AD5"/>
    <w:rsid w:val="002735C0"/>
    <w:rsid w:val="00273D67"/>
    <w:rsid w:val="00291953"/>
    <w:rsid w:val="00294992"/>
    <w:rsid w:val="002B18E0"/>
    <w:rsid w:val="002B72A7"/>
    <w:rsid w:val="002D284E"/>
    <w:rsid w:val="002E646D"/>
    <w:rsid w:val="002E6ECF"/>
    <w:rsid w:val="002F032F"/>
    <w:rsid w:val="002F7510"/>
    <w:rsid w:val="00321329"/>
    <w:rsid w:val="00321D3F"/>
    <w:rsid w:val="003376E2"/>
    <w:rsid w:val="003537E1"/>
    <w:rsid w:val="00357805"/>
    <w:rsid w:val="00370655"/>
    <w:rsid w:val="00372E8B"/>
    <w:rsid w:val="00385E8D"/>
    <w:rsid w:val="00386728"/>
    <w:rsid w:val="003868F7"/>
    <w:rsid w:val="0039185B"/>
    <w:rsid w:val="003B4895"/>
    <w:rsid w:val="003C0749"/>
    <w:rsid w:val="003C3812"/>
    <w:rsid w:val="003C5B87"/>
    <w:rsid w:val="003D2E9A"/>
    <w:rsid w:val="003E0B29"/>
    <w:rsid w:val="003E27F6"/>
    <w:rsid w:val="003E494D"/>
    <w:rsid w:val="003F552B"/>
    <w:rsid w:val="0040537A"/>
    <w:rsid w:val="00427DDA"/>
    <w:rsid w:val="00441E2E"/>
    <w:rsid w:val="0045246B"/>
    <w:rsid w:val="0048435C"/>
    <w:rsid w:val="00484D4A"/>
    <w:rsid w:val="004925D3"/>
    <w:rsid w:val="004A16F7"/>
    <w:rsid w:val="004A4076"/>
    <w:rsid w:val="004A6EC9"/>
    <w:rsid w:val="004B4DB9"/>
    <w:rsid w:val="004E313E"/>
    <w:rsid w:val="004F4406"/>
    <w:rsid w:val="005043DB"/>
    <w:rsid w:val="00504F17"/>
    <w:rsid w:val="00562373"/>
    <w:rsid w:val="00573E5E"/>
    <w:rsid w:val="005A382A"/>
    <w:rsid w:val="005D5963"/>
    <w:rsid w:val="005E267C"/>
    <w:rsid w:val="005E6CE8"/>
    <w:rsid w:val="00613661"/>
    <w:rsid w:val="00613DB1"/>
    <w:rsid w:val="006175D2"/>
    <w:rsid w:val="00626AB4"/>
    <w:rsid w:val="00654CAD"/>
    <w:rsid w:val="00662558"/>
    <w:rsid w:val="006638DA"/>
    <w:rsid w:val="00664067"/>
    <w:rsid w:val="006650AD"/>
    <w:rsid w:val="00667F07"/>
    <w:rsid w:val="00671842"/>
    <w:rsid w:val="00692C15"/>
    <w:rsid w:val="00695875"/>
    <w:rsid w:val="006B57A6"/>
    <w:rsid w:val="006C4635"/>
    <w:rsid w:val="007010B3"/>
    <w:rsid w:val="007236B4"/>
    <w:rsid w:val="0074441C"/>
    <w:rsid w:val="007710B0"/>
    <w:rsid w:val="007742F9"/>
    <w:rsid w:val="007766E8"/>
    <w:rsid w:val="00784145"/>
    <w:rsid w:val="007872F4"/>
    <w:rsid w:val="00787706"/>
    <w:rsid w:val="00794492"/>
    <w:rsid w:val="007A6326"/>
    <w:rsid w:val="007C135D"/>
    <w:rsid w:val="007D2269"/>
    <w:rsid w:val="007F0A12"/>
    <w:rsid w:val="007F5816"/>
    <w:rsid w:val="00802A94"/>
    <w:rsid w:val="008030AC"/>
    <w:rsid w:val="00811413"/>
    <w:rsid w:val="00816284"/>
    <w:rsid w:val="00831376"/>
    <w:rsid w:val="00840B2D"/>
    <w:rsid w:val="00842451"/>
    <w:rsid w:val="008539AC"/>
    <w:rsid w:val="008602C7"/>
    <w:rsid w:val="008619DD"/>
    <w:rsid w:val="00864A3A"/>
    <w:rsid w:val="0087307A"/>
    <w:rsid w:val="008731CD"/>
    <w:rsid w:val="00890474"/>
    <w:rsid w:val="0089790B"/>
    <w:rsid w:val="008A29EE"/>
    <w:rsid w:val="008A2DC9"/>
    <w:rsid w:val="008A583C"/>
    <w:rsid w:val="008C24A4"/>
    <w:rsid w:val="008D4B53"/>
    <w:rsid w:val="008E036F"/>
    <w:rsid w:val="008E77E9"/>
    <w:rsid w:val="009134B3"/>
    <w:rsid w:val="00917B90"/>
    <w:rsid w:val="0092556B"/>
    <w:rsid w:val="00934494"/>
    <w:rsid w:val="00941D83"/>
    <w:rsid w:val="00942403"/>
    <w:rsid w:val="00947F1B"/>
    <w:rsid w:val="0097399F"/>
    <w:rsid w:val="0098058A"/>
    <w:rsid w:val="00990390"/>
    <w:rsid w:val="009A6181"/>
    <w:rsid w:val="009A7E54"/>
    <w:rsid w:val="009B52A2"/>
    <w:rsid w:val="009C6739"/>
    <w:rsid w:val="009D4643"/>
    <w:rsid w:val="009F424B"/>
    <w:rsid w:val="00A27483"/>
    <w:rsid w:val="00A33502"/>
    <w:rsid w:val="00A47582"/>
    <w:rsid w:val="00A57EA1"/>
    <w:rsid w:val="00A70917"/>
    <w:rsid w:val="00A73E7E"/>
    <w:rsid w:val="00A74305"/>
    <w:rsid w:val="00A756D6"/>
    <w:rsid w:val="00A960D7"/>
    <w:rsid w:val="00AB74C0"/>
    <w:rsid w:val="00AD4A16"/>
    <w:rsid w:val="00AE086F"/>
    <w:rsid w:val="00AE7AFA"/>
    <w:rsid w:val="00AF0794"/>
    <w:rsid w:val="00B00173"/>
    <w:rsid w:val="00B02F13"/>
    <w:rsid w:val="00B549C9"/>
    <w:rsid w:val="00B8352C"/>
    <w:rsid w:val="00B86C43"/>
    <w:rsid w:val="00B92702"/>
    <w:rsid w:val="00BA5BBD"/>
    <w:rsid w:val="00BE0210"/>
    <w:rsid w:val="00BE6CB3"/>
    <w:rsid w:val="00BF2162"/>
    <w:rsid w:val="00BF6D96"/>
    <w:rsid w:val="00C065BE"/>
    <w:rsid w:val="00C134A7"/>
    <w:rsid w:val="00C37B06"/>
    <w:rsid w:val="00C50081"/>
    <w:rsid w:val="00C53C81"/>
    <w:rsid w:val="00C8466F"/>
    <w:rsid w:val="00C97BFD"/>
    <w:rsid w:val="00CA4CC4"/>
    <w:rsid w:val="00CB21B1"/>
    <w:rsid w:val="00CD5291"/>
    <w:rsid w:val="00CD725B"/>
    <w:rsid w:val="00CF460D"/>
    <w:rsid w:val="00D01B4A"/>
    <w:rsid w:val="00D10176"/>
    <w:rsid w:val="00D136DE"/>
    <w:rsid w:val="00D2251B"/>
    <w:rsid w:val="00D3591C"/>
    <w:rsid w:val="00D426A6"/>
    <w:rsid w:val="00D53377"/>
    <w:rsid w:val="00D549DE"/>
    <w:rsid w:val="00D55BB2"/>
    <w:rsid w:val="00D84EC0"/>
    <w:rsid w:val="00D973BF"/>
    <w:rsid w:val="00DA7C79"/>
    <w:rsid w:val="00DB2F16"/>
    <w:rsid w:val="00DB5E73"/>
    <w:rsid w:val="00DB79AC"/>
    <w:rsid w:val="00DD5693"/>
    <w:rsid w:val="00E1400F"/>
    <w:rsid w:val="00E244E0"/>
    <w:rsid w:val="00E27A92"/>
    <w:rsid w:val="00E802FB"/>
    <w:rsid w:val="00E90E85"/>
    <w:rsid w:val="00E93D52"/>
    <w:rsid w:val="00EA5654"/>
    <w:rsid w:val="00EB6E20"/>
    <w:rsid w:val="00ED3047"/>
    <w:rsid w:val="00ED6E9F"/>
    <w:rsid w:val="00EE671B"/>
    <w:rsid w:val="00F065A2"/>
    <w:rsid w:val="00F354B7"/>
    <w:rsid w:val="00F364C5"/>
    <w:rsid w:val="00F44793"/>
    <w:rsid w:val="00F633AB"/>
    <w:rsid w:val="00F63B0E"/>
    <w:rsid w:val="00F65972"/>
    <w:rsid w:val="00F840EC"/>
    <w:rsid w:val="00F84C36"/>
    <w:rsid w:val="00F91DF6"/>
    <w:rsid w:val="00F94A71"/>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0E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sections xmlns:sc="http://mapping.word.org/2014/section/customize"/>
</file>

<file path=customXml/item3.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顾清泉</clcid-mr:GongSiFuZeRenXingMing>
  <clcid-mr:ZhuGuanKuaiJiGongZuoFuZeRenXingMing>颜美华    </clcid-mr:ZhuGuanKuaiJiGongZuoFuZeRenXingMing>
  <clcid-mr:KuaiJiJiGouFuZeRenXingMing>颜美华</clcid-mr:KuaiJiJiGouFuZeRenXingMing>
  <clcid-cgi:GongSiFaDingZhongWenMingCheng>南通醋酸化工股份有限公司</clcid-cgi:GongSiFaDingZhongWenMingCheng>
  <clcid-cgi:GongSiFaDingDaiBiaoRen>顾清泉    </clcid-cgi:GongSiFaDingDaiBiaoRen>
  <clcid-ar:ShenJiYiJianLeiXing>带强调事项段或其他事项段的无保留意见</clcid-ar:ShenJiYiJianLeiXing>
</b:binding>
</file>

<file path=customXml/item4.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]]></m:sse>
</m:mapping>
</file>

<file path=customXml/item5.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]]></t:sse>
</t:template>
</file>

<file path=customXml/itemProps1.xml><?xml version="1.0" encoding="utf-8"?>
<ds:datastoreItem xmlns:ds="http://schemas.openxmlformats.org/officeDocument/2006/customXml" ds:itemID="{67D8C119-3C81-4FDB-99DA-80553F5382EA}">
  <ds:schemaRefs>
    <ds:schemaRef ds:uri="http://schemas.openxmlformats.org/officeDocument/2006/bibliography"/>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4.xml><?xml version="1.0" encoding="utf-8"?>
<ds:datastoreItem xmlns:ds="http://schemas.openxmlformats.org/officeDocument/2006/customXml" ds:itemID="{D469E3A0-2C45-4D69-A248-9DB710E402B3}">
  <ds:schemaRefs>
    <ds:schemaRef ds:uri="http://mapping.word.org/2012/mapping"/>
  </ds:schemaRefs>
</ds:datastoreItem>
</file>

<file path=customXml/itemProps5.xml><?xml version="1.0" encoding="utf-8"?>
<ds:datastoreItem xmlns:ds="http://schemas.openxmlformats.org/officeDocument/2006/customXml" ds:itemID="{40A25A9D-7CBE-4D0D-B5DE-4A1936DD33EC}">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411</TotalTime>
  <Pages>17</Pages>
  <Words>2431</Words>
  <Characters>13857</Characters>
  <Application>Microsoft Office Word</Application>
  <DocSecurity>0</DocSecurity>
  <Lines>115</Lines>
  <Paragraphs>32</Paragraphs>
  <ScaleCrop>false</ScaleCrop>
  <Company>微软中国</Company>
  <LinksUpToDate>false</LinksUpToDate>
  <CharactersWithSpaces>16256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tangxia</cp:lastModifiedBy>
  <cp:revision>108</cp:revision>
  <cp:lastPrinted>2017-04-25T00:11:00Z</cp:lastPrinted>
  <dcterms:created xsi:type="dcterms:W3CDTF">2017-04-13T05:57:00Z</dcterms:created>
  <dcterms:modified xsi:type="dcterms:W3CDTF">2017-04-25T00:11:00Z</dcterms:modified>
</cp:coreProperties>
</file>